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464680" w14:textId="48677E0D" w:rsidR="00DB4005" w:rsidRPr="00DB4005" w:rsidRDefault="00DB4005" w:rsidP="00DB40D1">
      <w:pPr>
        <w:tabs>
          <w:tab w:val="left" w:pos="1985"/>
          <w:tab w:val="left" w:pos="8088"/>
        </w:tabs>
        <w:spacing w:after="60" w:line="288" w:lineRule="auto"/>
        <w:rPr>
          <w:rFonts w:eastAsia="DengXian"/>
          <w:b/>
          <w:noProof/>
          <w:sz w:val="24"/>
          <w:lang w:eastAsia="en-US"/>
        </w:rPr>
      </w:pPr>
      <w:r w:rsidRPr="00DB4005">
        <w:rPr>
          <w:rFonts w:eastAsia="DengXian"/>
          <w:b/>
          <w:noProof/>
          <w:sz w:val="24"/>
          <w:lang w:eastAsia="en-US"/>
        </w:rPr>
        <w:t>3GPP TSG-RAN2 Meeting RAN2#103</w:t>
      </w:r>
      <w:r>
        <w:rPr>
          <w:rFonts w:eastAsia="DengXian"/>
          <w:b/>
          <w:noProof/>
          <w:sz w:val="24"/>
          <w:lang w:eastAsia="en-US"/>
        </w:rPr>
        <w:t xml:space="preserve"> </w:t>
      </w:r>
      <w:r w:rsidR="00DB40D1">
        <w:rPr>
          <w:rFonts w:eastAsia="DengXian"/>
          <w:b/>
          <w:noProof/>
          <w:sz w:val="24"/>
          <w:lang w:eastAsia="en-US"/>
        </w:rPr>
        <w:tab/>
      </w:r>
      <w:bookmarkStart w:id="0" w:name="_GoBack"/>
      <w:bookmarkEnd w:id="0"/>
      <w:r w:rsidR="00DB40D1" w:rsidRPr="00DB40D1">
        <w:rPr>
          <w:rFonts w:eastAsia="DengXian"/>
          <w:b/>
          <w:i/>
          <w:noProof/>
          <w:sz w:val="28"/>
          <w:lang w:eastAsia="en-US"/>
        </w:rPr>
        <w:t>R2-1812784</w:t>
      </w:r>
    </w:p>
    <w:p w14:paraId="6F97318F" w14:textId="54F57011" w:rsidR="00DB4005" w:rsidRDefault="00DB4005" w:rsidP="00DB4005">
      <w:pPr>
        <w:tabs>
          <w:tab w:val="left" w:pos="1985"/>
          <w:tab w:val="left" w:pos="8931"/>
        </w:tabs>
        <w:spacing w:after="60" w:line="288" w:lineRule="auto"/>
        <w:rPr>
          <w:rFonts w:eastAsia="DengXian"/>
          <w:b/>
          <w:noProof/>
          <w:sz w:val="24"/>
          <w:lang w:eastAsia="en-US"/>
        </w:rPr>
      </w:pPr>
      <w:r w:rsidRPr="00DB4005">
        <w:rPr>
          <w:rFonts w:eastAsia="DengXian"/>
          <w:b/>
          <w:noProof/>
          <w:sz w:val="24"/>
          <w:lang w:eastAsia="en-US"/>
        </w:rPr>
        <w:t>Gothenburg, Sweden, 20th - 24th Aug 2018</w:t>
      </w:r>
      <w:r>
        <w:rPr>
          <w:rFonts w:eastAsia="DengXian"/>
          <w:b/>
          <w:noProof/>
          <w:sz w:val="24"/>
          <w:lang w:eastAsia="en-US"/>
        </w:rPr>
        <w:t xml:space="preserve">           </w:t>
      </w:r>
      <w:r w:rsidR="00D57560">
        <w:rPr>
          <w:rFonts w:eastAsia="DengXian"/>
          <w:b/>
          <w:noProof/>
          <w:sz w:val="24"/>
          <w:lang w:eastAsia="en-US"/>
        </w:rPr>
        <w:t xml:space="preserve"> </w:t>
      </w:r>
      <w:r>
        <w:rPr>
          <w:rFonts w:eastAsia="DengXian"/>
          <w:b/>
          <w:noProof/>
          <w:sz w:val="24"/>
          <w:lang w:eastAsia="en-US"/>
        </w:rPr>
        <w:t xml:space="preserve">      </w:t>
      </w:r>
    </w:p>
    <w:p w14:paraId="76D80A27" w14:textId="0C40D9B8" w:rsidR="00FE6763" w:rsidRPr="00D56F03" w:rsidRDefault="00FE6763" w:rsidP="00DB4005">
      <w:pPr>
        <w:tabs>
          <w:tab w:val="left" w:pos="1985"/>
          <w:tab w:val="left" w:pos="8931"/>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Agenda Item</w:t>
      </w:r>
      <w:r w:rsidRPr="00D56F03">
        <w:rPr>
          <w:rFonts w:ascii="Times New Roman" w:hAnsi="Times New Roman"/>
          <w:b/>
          <w:noProof/>
          <w:sz w:val="28"/>
          <w:szCs w:val="28"/>
          <w:lang w:val="en-US" w:eastAsia="ko-KR"/>
        </w:rPr>
        <w:tab/>
        <w:t xml:space="preserve">: </w:t>
      </w:r>
      <w:r w:rsidR="00D40C3D" w:rsidRPr="00D40C3D">
        <w:rPr>
          <w:rFonts w:ascii="Times New Roman" w:hAnsi="Times New Roman"/>
          <w:noProof/>
          <w:sz w:val="28"/>
          <w:szCs w:val="28"/>
          <w:lang w:val="en-US" w:eastAsia="ko-KR"/>
        </w:rPr>
        <w:t>10.3.1.4.3</w:t>
      </w:r>
      <w:r w:rsidR="00A827CA" w:rsidRPr="00D56F03">
        <w:rPr>
          <w:rFonts w:ascii="Times New Roman" w:hAnsi="Times New Roman"/>
          <w:noProof/>
          <w:sz w:val="28"/>
          <w:szCs w:val="28"/>
          <w:lang w:val="en-US" w:eastAsia="ko-KR"/>
        </w:rPr>
        <w:t xml:space="preserve"> </w:t>
      </w:r>
      <w:r w:rsidR="0073598A" w:rsidRPr="00D56F03">
        <w:rPr>
          <w:rFonts w:ascii="Times New Roman" w:hAnsi="Times New Roman"/>
          <w:noProof/>
          <w:sz w:val="28"/>
          <w:szCs w:val="28"/>
          <w:lang w:val="en-US" w:eastAsia="ko-KR"/>
        </w:rPr>
        <w:t>(</w:t>
      </w:r>
      <w:r w:rsidR="00D40C3D" w:rsidRPr="00D40C3D">
        <w:rPr>
          <w:rFonts w:ascii="Times New Roman" w:hAnsi="Times New Roman"/>
          <w:noProof/>
          <w:sz w:val="28"/>
          <w:szCs w:val="28"/>
          <w:lang w:val="en-US" w:eastAsia="ko-KR"/>
        </w:rPr>
        <w:t>NR_newRAT-Core</w:t>
      </w:r>
      <w:r w:rsidR="0073598A" w:rsidRPr="00D56F03">
        <w:rPr>
          <w:rFonts w:ascii="Times New Roman" w:hAnsi="Times New Roman"/>
          <w:noProof/>
          <w:sz w:val="28"/>
          <w:szCs w:val="28"/>
          <w:lang w:val="en-US" w:eastAsia="ko-KR"/>
        </w:rPr>
        <w:t>)</w:t>
      </w:r>
    </w:p>
    <w:p w14:paraId="590A7473" w14:textId="77777777"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Source</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LG Electronics Inc.</w:t>
      </w:r>
    </w:p>
    <w:p w14:paraId="01224A68" w14:textId="30695BD9" w:rsidR="00FE6763" w:rsidRPr="00D56F03" w:rsidRDefault="00FE6763" w:rsidP="00FE6763">
      <w:pPr>
        <w:tabs>
          <w:tab w:val="left" w:pos="1985"/>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Title</w:t>
      </w:r>
      <w:r w:rsidRPr="00D56F03">
        <w:rPr>
          <w:rFonts w:ascii="Times New Roman" w:hAnsi="Times New Roman"/>
          <w:b/>
          <w:noProof/>
          <w:sz w:val="28"/>
          <w:szCs w:val="28"/>
          <w:lang w:val="en-US" w:eastAsia="ko-KR"/>
        </w:rPr>
        <w:tab/>
      </w:r>
      <w:r w:rsidR="001A0940" w:rsidRPr="00D56F03">
        <w:rPr>
          <w:rFonts w:ascii="Times New Roman" w:hAnsi="Times New Roman"/>
          <w:b/>
          <w:noProof/>
          <w:sz w:val="28"/>
          <w:szCs w:val="28"/>
          <w:lang w:val="en-US" w:eastAsia="ko-KR"/>
        </w:rPr>
        <w:t xml:space="preserve">: </w:t>
      </w:r>
      <w:r w:rsidR="000F3997" w:rsidRPr="000F3997">
        <w:rPr>
          <w:rFonts w:ascii="Times New Roman" w:hAnsi="Times New Roman"/>
          <w:noProof/>
          <w:sz w:val="28"/>
          <w:szCs w:val="28"/>
          <w:lang w:val="en-US" w:eastAsia="ko-KR"/>
        </w:rPr>
        <w:t>Handling of the Msg3 buffer for RA switching</w:t>
      </w:r>
    </w:p>
    <w:p w14:paraId="1B8D171B" w14:textId="77777777"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Document for</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Discussion and Decision</w:t>
      </w:r>
    </w:p>
    <w:p w14:paraId="3BD89550" w14:textId="3C5BCDC9" w:rsidR="00E4252F" w:rsidRDefault="002E01A5" w:rsidP="00E4252F">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Introduction</w:t>
      </w:r>
      <w:bookmarkStart w:id="1" w:name="_Ref178064866"/>
    </w:p>
    <w:p w14:paraId="441B2F33" w14:textId="0D4BF82A" w:rsidR="00DC0421" w:rsidRDefault="00386589" w:rsidP="009869B3">
      <w:pPr>
        <w:jc w:val="left"/>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 xml:space="preserve">n </w:t>
      </w:r>
      <w:r>
        <w:rPr>
          <w:rFonts w:ascii="Times New Roman" w:eastAsia="맑은 고딕" w:hAnsi="Times New Roman"/>
          <w:sz w:val="22"/>
          <w:lang w:eastAsia="ko-KR"/>
        </w:rPr>
        <w:t xml:space="preserve">RAN2#AH1807 meeting, </w:t>
      </w:r>
      <w:r w:rsidR="00DC0421">
        <w:rPr>
          <w:rFonts w:ascii="Times New Roman" w:eastAsia="맑은 고딕" w:hAnsi="Times New Roman"/>
          <w:sz w:val="22"/>
          <w:lang w:eastAsia="ko-KR"/>
        </w:rPr>
        <w:t xml:space="preserve">RAN2 discussed that the issue </w:t>
      </w:r>
      <w:r w:rsidR="009869B3">
        <w:rPr>
          <w:rFonts w:ascii="Times New Roman" w:eastAsia="맑은 고딕" w:hAnsi="Times New Roman"/>
          <w:sz w:val="22"/>
          <w:lang w:eastAsia="ko-KR"/>
        </w:rPr>
        <w:t xml:space="preserve">on handling of the MAC PDU in Msg3 buffer while </w:t>
      </w:r>
      <w:r w:rsidR="00DC0421">
        <w:rPr>
          <w:rFonts w:ascii="Times New Roman" w:eastAsia="맑은 고딕" w:hAnsi="Times New Roman"/>
          <w:sz w:val="22"/>
          <w:lang w:eastAsia="ko-KR"/>
        </w:rPr>
        <w:t xml:space="preserve">switching from CBRA to CFRA during ongoing RA procedure, but the RAN2 did not decide the solution. </w:t>
      </w:r>
    </w:p>
    <w:tbl>
      <w:tblPr>
        <w:tblStyle w:val="af7"/>
        <w:tblW w:w="0" w:type="auto"/>
        <w:tblLook w:val="04A0" w:firstRow="1" w:lastRow="0" w:firstColumn="1" w:lastColumn="0" w:noHBand="0" w:noVBand="1"/>
      </w:tblPr>
      <w:tblGrid>
        <w:gridCol w:w="9629"/>
      </w:tblGrid>
      <w:tr w:rsidR="00386589" w14:paraId="479FC786" w14:textId="77777777" w:rsidTr="00386589">
        <w:tc>
          <w:tcPr>
            <w:tcW w:w="9629" w:type="dxa"/>
          </w:tcPr>
          <w:p w14:paraId="57B648A7" w14:textId="6001141E" w:rsidR="00386589" w:rsidRDefault="00386589" w:rsidP="00386589">
            <w:pPr>
              <w:pStyle w:val="Doc-title"/>
            </w:pPr>
            <w:r w:rsidRPr="00386589">
              <w:t>R2-1810157</w:t>
            </w:r>
            <w:r>
              <w:tab/>
              <w:t>Msg3 handling when switching from CBRA to CFRA</w:t>
            </w:r>
            <w:r>
              <w:tab/>
              <w:t>Nokia, Nokia Shanghai Bell</w:t>
            </w:r>
            <w:r>
              <w:tab/>
              <w:t>discussion</w:t>
            </w:r>
            <w:r>
              <w:tab/>
              <w:t>Rel-15</w:t>
            </w:r>
            <w:r>
              <w:tab/>
              <w:t>NR_newRAT</w:t>
            </w:r>
          </w:p>
          <w:p w14:paraId="070E1ADE" w14:textId="77777777" w:rsidR="00386589" w:rsidRDefault="00386589" w:rsidP="00386589">
            <w:pPr>
              <w:pStyle w:val="Agreement"/>
            </w:pPr>
            <w:r>
              <w:t>Noted</w:t>
            </w:r>
          </w:p>
          <w:p w14:paraId="43297537" w14:textId="77777777" w:rsidR="00386589" w:rsidRPr="006A7254" w:rsidRDefault="00386589" w:rsidP="00386589">
            <w:pPr>
              <w:pStyle w:val="Doc-text2"/>
            </w:pPr>
          </w:p>
          <w:p w14:paraId="28828C29" w14:textId="4CC619EE" w:rsidR="00386589" w:rsidRDefault="00386589" w:rsidP="00386589">
            <w:pPr>
              <w:pStyle w:val="Doc-title"/>
            </w:pPr>
            <w:r w:rsidRPr="00386589">
              <w:t>R2-1810158</w:t>
            </w:r>
            <w:r>
              <w:tab/>
              <w:t>Correction to preamble group selection for CBRA</w:t>
            </w:r>
            <w:r>
              <w:tab/>
              <w:t>Nokia, Nokia Shanghai Bell</w:t>
            </w:r>
            <w:r>
              <w:tab/>
              <w:t>CR</w:t>
            </w:r>
            <w:r>
              <w:tab/>
              <w:t>Rel-15</w:t>
            </w:r>
            <w:r>
              <w:tab/>
              <w:t>38.321</w:t>
            </w:r>
            <w:r>
              <w:tab/>
              <w:t>15.2.0</w:t>
            </w:r>
            <w:r>
              <w:tab/>
              <w:t>0247</w:t>
            </w:r>
            <w:r>
              <w:tab/>
              <w:t>-</w:t>
            </w:r>
            <w:r>
              <w:tab/>
              <w:t>F</w:t>
            </w:r>
            <w:r>
              <w:tab/>
              <w:t>NR_newRAT</w:t>
            </w:r>
          </w:p>
          <w:p w14:paraId="3347B7D1" w14:textId="77777777" w:rsidR="00386589" w:rsidRDefault="00386589" w:rsidP="00386589">
            <w:pPr>
              <w:pStyle w:val="Agreement"/>
            </w:pPr>
            <w:r>
              <w:t>Postponed</w:t>
            </w:r>
          </w:p>
          <w:p w14:paraId="6163AC3C" w14:textId="77777777" w:rsidR="00386589" w:rsidRPr="004B4C82" w:rsidRDefault="00386589" w:rsidP="00386589">
            <w:pPr>
              <w:pStyle w:val="Doc-text2"/>
            </w:pPr>
          </w:p>
          <w:p w14:paraId="47D3556F" w14:textId="429FAAF2" w:rsidR="00386589" w:rsidRPr="00967902" w:rsidRDefault="00386589" w:rsidP="00386589">
            <w:pPr>
              <w:pStyle w:val="Doc-title"/>
            </w:pPr>
            <w:r w:rsidRPr="00386589">
              <w:t>R2-1810084</w:t>
            </w:r>
            <w:r>
              <w:tab/>
              <w:t>UE switch from CBRA to CFRA and possible issues</w:t>
            </w:r>
            <w:r>
              <w:tab/>
              <w:t>Ericsson</w:t>
            </w:r>
            <w:r>
              <w:tab/>
              <w:t>discussion</w:t>
            </w:r>
            <w:r>
              <w:tab/>
              <w:t>Rel-15</w:t>
            </w:r>
            <w:r>
              <w:tab/>
              <w:t>NR_newRAT-Core</w:t>
            </w:r>
          </w:p>
          <w:p w14:paraId="118162C9" w14:textId="77777777" w:rsidR="00386589" w:rsidRDefault="00386589" w:rsidP="00386589">
            <w:pPr>
              <w:pStyle w:val="Comments"/>
            </w:pPr>
            <w:r>
              <w:t>Moved here</w:t>
            </w:r>
          </w:p>
          <w:p w14:paraId="2BB77C3B" w14:textId="77777777" w:rsidR="00386589" w:rsidRDefault="00386589" w:rsidP="00386589">
            <w:pPr>
              <w:pStyle w:val="Agreement"/>
            </w:pPr>
            <w:r>
              <w:t>Noted</w:t>
            </w:r>
          </w:p>
          <w:p w14:paraId="3925BAA7" w14:textId="77777777" w:rsidR="00386589" w:rsidRPr="004B4C82" w:rsidRDefault="00386589" w:rsidP="00386589">
            <w:pPr>
              <w:pStyle w:val="Doc-text2"/>
            </w:pPr>
          </w:p>
          <w:p w14:paraId="77765CA0" w14:textId="77777777" w:rsidR="00386589" w:rsidRDefault="00386589" w:rsidP="00386589">
            <w:pPr>
              <w:pStyle w:val="Doc-text2"/>
              <w:rPr>
                <w:lang w:val="en-US"/>
              </w:rPr>
            </w:pPr>
            <w:r>
              <w:rPr>
                <w:lang w:val="en-US"/>
              </w:rPr>
              <w:t>DISCSUSSION on 3 papers above</w:t>
            </w:r>
          </w:p>
          <w:p w14:paraId="12CC5CAA" w14:textId="77777777" w:rsidR="00386589" w:rsidRDefault="00386589" w:rsidP="00386589">
            <w:pPr>
              <w:pStyle w:val="Doc-text2"/>
              <w:numPr>
                <w:ilvl w:val="0"/>
                <w:numId w:val="44"/>
              </w:numPr>
              <w:rPr>
                <w:lang w:val="en-US"/>
              </w:rPr>
            </w:pPr>
            <w:r>
              <w:rPr>
                <w:lang w:val="en-US"/>
              </w:rPr>
              <w:t xml:space="preserve">Samsung think the issue is there, and the UE should rebuild the MAC PDU in all cases. </w:t>
            </w:r>
          </w:p>
          <w:p w14:paraId="450BA705" w14:textId="77777777" w:rsidR="00386589" w:rsidRDefault="00386589" w:rsidP="00386589">
            <w:pPr>
              <w:pStyle w:val="Doc-text2"/>
              <w:numPr>
                <w:ilvl w:val="0"/>
                <w:numId w:val="44"/>
              </w:numPr>
              <w:rPr>
                <w:lang w:val="en-US"/>
              </w:rPr>
            </w:pPr>
            <w:r>
              <w:rPr>
                <w:lang w:val="en-US"/>
              </w:rPr>
              <w:t xml:space="preserve">Lenovo think the Nokia solution is simpler. </w:t>
            </w:r>
          </w:p>
          <w:p w14:paraId="6B134CAC" w14:textId="77777777" w:rsidR="00386589" w:rsidRDefault="00386589" w:rsidP="00386589">
            <w:pPr>
              <w:pStyle w:val="Doc-text2"/>
              <w:numPr>
                <w:ilvl w:val="0"/>
                <w:numId w:val="44"/>
              </w:numPr>
              <w:rPr>
                <w:lang w:val="en-US"/>
              </w:rPr>
            </w:pPr>
            <w:proofErr w:type="spellStart"/>
            <w:r>
              <w:rPr>
                <w:lang w:val="en-US"/>
              </w:rPr>
              <w:t>ASUStek</w:t>
            </w:r>
            <w:proofErr w:type="spellEnd"/>
            <w:r>
              <w:rPr>
                <w:lang w:val="en-US"/>
              </w:rPr>
              <w:t xml:space="preserve"> think that it is not good to restrict preamble group A</w:t>
            </w:r>
          </w:p>
          <w:p w14:paraId="5E7144DD" w14:textId="77777777" w:rsidR="00386589" w:rsidRDefault="00386589" w:rsidP="00386589">
            <w:pPr>
              <w:pStyle w:val="Doc-text2"/>
              <w:numPr>
                <w:ilvl w:val="0"/>
                <w:numId w:val="44"/>
              </w:numPr>
              <w:rPr>
                <w:lang w:val="en-US"/>
              </w:rPr>
            </w:pPr>
            <w:r>
              <w:rPr>
                <w:lang w:val="en-US"/>
              </w:rPr>
              <w:t xml:space="preserve">CATT also think that the UE should rebuild the MAC PDU. </w:t>
            </w:r>
          </w:p>
          <w:p w14:paraId="3A6BBF28" w14:textId="77777777" w:rsidR="00386589" w:rsidRDefault="00386589" w:rsidP="00386589">
            <w:pPr>
              <w:pStyle w:val="Doc-text2"/>
              <w:numPr>
                <w:ilvl w:val="0"/>
                <w:numId w:val="44"/>
              </w:numPr>
              <w:rPr>
                <w:lang w:val="en-US"/>
              </w:rPr>
            </w:pPr>
            <w:r>
              <w:rPr>
                <w:lang w:val="en-US"/>
              </w:rPr>
              <w:t xml:space="preserve">Ericsson think that the Nokia solution means that for CFRA the grant size would always need to be the same as for CBRA group A, which is a serious restriction. Nokia agrees this is the consequence. </w:t>
            </w:r>
          </w:p>
          <w:p w14:paraId="52913872" w14:textId="77777777" w:rsidR="00386589" w:rsidRDefault="00386589" w:rsidP="00386589">
            <w:pPr>
              <w:pStyle w:val="Doc-text2"/>
              <w:numPr>
                <w:ilvl w:val="0"/>
                <w:numId w:val="44"/>
              </w:numPr>
              <w:rPr>
                <w:lang w:val="en-US"/>
              </w:rPr>
            </w:pPr>
            <w:r>
              <w:rPr>
                <w:lang w:val="en-US"/>
              </w:rPr>
              <w:t xml:space="preserve">LG wonders if the Nokia solution really works, as CBRA grant for group A doesn’t need to be one and the same. </w:t>
            </w:r>
          </w:p>
          <w:p w14:paraId="282F623B" w14:textId="77777777" w:rsidR="00386589" w:rsidRDefault="00386589" w:rsidP="00386589">
            <w:pPr>
              <w:pStyle w:val="Doc-text2"/>
              <w:numPr>
                <w:ilvl w:val="0"/>
                <w:numId w:val="44"/>
              </w:numPr>
              <w:rPr>
                <w:lang w:val="en-US"/>
              </w:rPr>
            </w:pPr>
            <w:proofErr w:type="spellStart"/>
            <w:r>
              <w:rPr>
                <w:lang w:val="en-US"/>
              </w:rPr>
              <w:t>ASUStek</w:t>
            </w:r>
            <w:proofErr w:type="spellEnd"/>
            <w:r>
              <w:rPr>
                <w:lang w:val="en-US"/>
              </w:rPr>
              <w:t xml:space="preserve"> wonders if rebuild of the MAC PDU is a new behavior. </w:t>
            </w:r>
          </w:p>
          <w:p w14:paraId="3CD82BBA" w14:textId="77777777" w:rsidR="00386589" w:rsidRDefault="00386589" w:rsidP="00386589">
            <w:pPr>
              <w:pStyle w:val="Doc-text2"/>
              <w:numPr>
                <w:ilvl w:val="0"/>
                <w:numId w:val="44"/>
              </w:numPr>
              <w:rPr>
                <w:lang w:val="en-US"/>
              </w:rPr>
            </w:pPr>
            <w:r>
              <w:rPr>
                <w:lang w:val="en-US"/>
              </w:rPr>
              <w:t xml:space="preserve">Google think that if the PDU is rebuilt, LCP </w:t>
            </w:r>
            <w:proofErr w:type="spellStart"/>
            <w:r>
              <w:rPr>
                <w:lang w:val="en-US"/>
              </w:rPr>
              <w:t>etc</w:t>
            </w:r>
            <w:proofErr w:type="spellEnd"/>
            <w:r>
              <w:rPr>
                <w:lang w:val="en-US"/>
              </w:rPr>
              <w:t xml:space="preserve"> need to be redone, and don’t understand how that can work. </w:t>
            </w:r>
          </w:p>
          <w:p w14:paraId="4C12648C" w14:textId="77777777" w:rsidR="00386589" w:rsidRDefault="00386589" w:rsidP="00386589">
            <w:pPr>
              <w:pStyle w:val="Doc-text2"/>
              <w:numPr>
                <w:ilvl w:val="0"/>
                <w:numId w:val="44"/>
              </w:numPr>
              <w:rPr>
                <w:lang w:val="en-US"/>
              </w:rPr>
            </w:pPr>
            <w:proofErr w:type="spellStart"/>
            <w:r>
              <w:rPr>
                <w:lang w:val="en-US"/>
              </w:rPr>
              <w:t>Leonovo</w:t>
            </w:r>
            <w:proofErr w:type="spellEnd"/>
            <w:r>
              <w:rPr>
                <w:lang w:val="en-US"/>
              </w:rPr>
              <w:t xml:space="preserve"> think that we should not </w:t>
            </w:r>
            <w:proofErr w:type="spellStart"/>
            <w:r>
              <w:rPr>
                <w:lang w:val="en-US"/>
              </w:rPr>
              <w:t>loose</w:t>
            </w:r>
            <w:proofErr w:type="spellEnd"/>
            <w:r>
              <w:rPr>
                <w:lang w:val="en-US"/>
              </w:rPr>
              <w:t xml:space="preserve"> that data.</w:t>
            </w:r>
          </w:p>
          <w:p w14:paraId="78A830DD" w14:textId="77777777" w:rsidR="00386589" w:rsidRDefault="00386589" w:rsidP="00386589">
            <w:pPr>
              <w:pStyle w:val="Doc-text2"/>
              <w:numPr>
                <w:ilvl w:val="0"/>
                <w:numId w:val="44"/>
              </w:numPr>
              <w:rPr>
                <w:lang w:val="en-US"/>
              </w:rPr>
            </w:pPr>
            <w:proofErr w:type="spellStart"/>
            <w:r>
              <w:rPr>
                <w:lang w:val="en-US"/>
              </w:rPr>
              <w:t>ASUStek</w:t>
            </w:r>
            <w:proofErr w:type="spellEnd"/>
            <w:r>
              <w:rPr>
                <w:lang w:val="en-US"/>
              </w:rPr>
              <w:t xml:space="preserve"> think that also for Beam Failure, MSG3 data will be lost. </w:t>
            </w:r>
          </w:p>
          <w:p w14:paraId="67677E9A" w14:textId="77777777" w:rsidR="00386589" w:rsidRDefault="00386589" w:rsidP="00386589">
            <w:pPr>
              <w:pStyle w:val="Doc-text2"/>
              <w:numPr>
                <w:ilvl w:val="0"/>
                <w:numId w:val="44"/>
              </w:numPr>
              <w:rPr>
                <w:lang w:val="en-US"/>
              </w:rPr>
            </w:pPr>
            <w:r>
              <w:rPr>
                <w:lang w:val="en-US"/>
              </w:rPr>
              <w:t xml:space="preserve">Chair: there seems to be support to not lose the data at CFRA/CBRA switch, but not how to do this. </w:t>
            </w:r>
          </w:p>
          <w:p w14:paraId="27A15775" w14:textId="77777777" w:rsidR="00386589" w:rsidRDefault="00386589" w:rsidP="00386589">
            <w:pPr>
              <w:pStyle w:val="Agreement"/>
              <w:rPr>
                <w:lang w:val="en-US"/>
              </w:rPr>
            </w:pPr>
            <w:r>
              <w:rPr>
                <w:lang w:val="en-US"/>
              </w:rPr>
              <w:t>Postpone</w:t>
            </w:r>
          </w:p>
          <w:p w14:paraId="5B903DCD" w14:textId="246DB11F" w:rsidR="00E85A29" w:rsidRPr="00E85A29" w:rsidRDefault="00E85A29" w:rsidP="00E85A29">
            <w:pPr>
              <w:pStyle w:val="Doc-text2"/>
              <w:ind w:left="0" w:firstLine="0"/>
              <w:rPr>
                <w:lang w:val="en-US"/>
              </w:rPr>
            </w:pPr>
          </w:p>
        </w:tc>
      </w:tr>
    </w:tbl>
    <w:p w14:paraId="0321B0D4" w14:textId="77777777" w:rsidR="00386589" w:rsidRDefault="00386589" w:rsidP="000759BE">
      <w:pPr>
        <w:rPr>
          <w:rFonts w:ascii="Times New Roman" w:eastAsia="맑은 고딕" w:hAnsi="Times New Roman"/>
          <w:sz w:val="22"/>
          <w:lang w:eastAsia="ko-KR"/>
        </w:rPr>
      </w:pPr>
    </w:p>
    <w:p w14:paraId="2825A74D" w14:textId="555132B3" w:rsidR="00E71018" w:rsidRDefault="00DC0421" w:rsidP="00EC5864">
      <w:pPr>
        <w:jc w:val="left"/>
        <w:rPr>
          <w:rFonts w:ascii="Times New Roman" w:eastAsia="맑은 고딕" w:hAnsi="Times New Roman"/>
          <w:sz w:val="22"/>
          <w:lang w:eastAsia="ko-KR"/>
        </w:rPr>
      </w:pPr>
      <w:r w:rsidRPr="00EC5864">
        <w:rPr>
          <w:rFonts w:ascii="Times New Roman" w:eastAsia="맑은 고딕" w:hAnsi="Times New Roman" w:hint="eastAsia"/>
          <w:sz w:val="22"/>
          <w:lang w:eastAsia="ko-KR"/>
        </w:rPr>
        <w:t xml:space="preserve">In this contribution, we show </w:t>
      </w:r>
      <w:r w:rsidRPr="00EC5864">
        <w:rPr>
          <w:rFonts w:ascii="Times New Roman" w:eastAsia="맑은 고딕" w:hAnsi="Times New Roman"/>
          <w:sz w:val="22"/>
          <w:lang w:eastAsia="ko-KR"/>
        </w:rPr>
        <w:t xml:space="preserve">our view on </w:t>
      </w:r>
      <w:r w:rsidR="00EC5864">
        <w:rPr>
          <w:rFonts w:ascii="Times New Roman" w:eastAsia="맑은 고딕" w:hAnsi="Times New Roman"/>
          <w:sz w:val="22"/>
          <w:lang w:eastAsia="ko-KR"/>
        </w:rPr>
        <w:t>handling of the Msg3 buffer for RA switching</w:t>
      </w:r>
      <w:r w:rsidRPr="00EC5864">
        <w:rPr>
          <w:rFonts w:ascii="Times New Roman" w:eastAsia="맑은 고딕" w:hAnsi="Times New Roman"/>
          <w:sz w:val="22"/>
          <w:lang w:eastAsia="ko-KR"/>
        </w:rPr>
        <w:t>, and propose the solution.</w:t>
      </w:r>
    </w:p>
    <w:p w14:paraId="4F8D1217" w14:textId="63A536B8" w:rsidR="00247CD9" w:rsidRDefault="002E01A5" w:rsidP="00F1019D">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lastRenderedPageBreak/>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7C2F1EFD" w14:textId="4C7D7B4A" w:rsidR="00E71018" w:rsidRDefault="009A359F" w:rsidP="00CE045D">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NR, if the RAR is received </w:t>
      </w:r>
      <w:r w:rsidR="00532FFE">
        <w:rPr>
          <w:rFonts w:ascii="Times New Roman" w:eastAsia="맑은 고딕" w:hAnsi="Times New Roman"/>
          <w:sz w:val="22"/>
          <w:lang w:eastAsia="ko-KR"/>
        </w:rPr>
        <w:t xml:space="preserve">during </w:t>
      </w:r>
      <w:r>
        <w:rPr>
          <w:rFonts w:ascii="Times New Roman" w:eastAsia="맑은 고딕" w:hAnsi="Times New Roman"/>
          <w:sz w:val="22"/>
          <w:lang w:eastAsia="ko-KR"/>
        </w:rPr>
        <w:t>the CBRA procedure</w:t>
      </w:r>
      <w:r w:rsidR="00BB507B">
        <w:rPr>
          <w:rFonts w:ascii="Times New Roman" w:eastAsia="맑은 고딕" w:hAnsi="Times New Roman"/>
          <w:sz w:val="22"/>
          <w:lang w:eastAsia="ko-KR"/>
        </w:rPr>
        <w:t xml:space="preserve">, which was </w:t>
      </w:r>
      <w:r w:rsidR="00532FFE">
        <w:rPr>
          <w:rFonts w:ascii="Times New Roman" w:eastAsia="맑은 고딕" w:hAnsi="Times New Roman"/>
          <w:sz w:val="22"/>
          <w:lang w:eastAsia="ko-KR"/>
        </w:rPr>
        <w:t>switched from</w:t>
      </w:r>
      <w:r w:rsidR="00BB507B">
        <w:rPr>
          <w:rFonts w:ascii="Times New Roman" w:eastAsia="맑은 고딕" w:hAnsi="Times New Roman"/>
          <w:sz w:val="22"/>
          <w:lang w:eastAsia="ko-KR"/>
        </w:rPr>
        <w:t xml:space="preserve"> the CFRA procedure</w:t>
      </w:r>
      <w:r>
        <w:rPr>
          <w:rFonts w:ascii="Times New Roman" w:eastAsia="맑은 고딕" w:hAnsi="Times New Roman"/>
          <w:sz w:val="22"/>
          <w:lang w:eastAsia="ko-KR"/>
        </w:rPr>
        <w:t>, the</w:t>
      </w:r>
      <w:r w:rsidR="001E4134">
        <w:rPr>
          <w:rFonts w:ascii="Times New Roman" w:eastAsia="맑은 고딕" w:hAnsi="Times New Roman"/>
          <w:sz w:val="22"/>
          <w:lang w:eastAsia="ko-KR"/>
        </w:rPr>
        <w:t xml:space="preserve"> MAC PDU is generated and is stored in Msg3 buffer. After that, </w:t>
      </w:r>
      <w:r w:rsidR="006D7B3C">
        <w:rPr>
          <w:rFonts w:ascii="Times New Roman" w:eastAsia="맑은 고딕" w:hAnsi="Times New Roman"/>
          <w:sz w:val="22"/>
          <w:lang w:eastAsia="ko-KR"/>
        </w:rPr>
        <w:t xml:space="preserve">if </w:t>
      </w:r>
      <w:r w:rsidR="001E4134">
        <w:rPr>
          <w:rFonts w:ascii="Times New Roman" w:eastAsia="맑은 고딕" w:hAnsi="Times New Roman"/>
          <w:sz w:val="22"/>
          <w:lang w:eastAsia="ko-KR"/>
        </w:rPr>
        <w:t>the CBRA procedure is not successful</w:t>
      </w:r>
      <w:r w:rsidR="006E6B56">
        <w:rPr>
          <w:rFonts w:ascii="Times New Roman" w:eastAsia="맑은 고딕" w:hAnsi="Times New Roman"/>
          <w:sz w:val="22"/>
          <w:lang w:eastAsia="ko-KR"/>
        </w:rPr>
        <w:t>ly completed</w:t>
      </w:r>
      <w:r w:rsidR="006D7B3C">
        <w:rPr>
          <w:rFonts w:ascii="Times New Roman" w:eastAsia="맑은 고딕" w:hAnsi="Times New Roman"/>
          <w:sz w:val="22"/>
          <w:lang w:eastAsia="ko-KR"/>
        </w:rPr>
        <w:t xml:space="preserve">, </w:t>
      </w:r>
      <w:r w:rsidR="00DC2104">
        <w:rPr>
          <w:rFonts w:ascii="Times New Roman" w:eastAsia="맑은 고딕" w:hAnsi="Times New Roman"/>
          <w:sz w:val="22"/>
          <w:lang w:eastAsia="ko-KR"/>
        </w:rPr>
        <w:t>the</w:t>
      </w:r>
      <w:r w:rsidR="006D7B3C">
        <w:rPr>
          <w:rFonts w:ascii="Times New Roman" w:eastAsia="맑은 고딕" w:hAnsi="Times New Roman"/>
          <w:sz w:val="22"/>
          <w:lang w:eastAsia="ko-KR"/>
        </w:rPr>
        <w:t xml:space="preserve"> </w:t>
      </w:r>
      <w:r w:rsidR="00615E59">
        <w:rPr>
          <w:rFonts w:ascii="Times New Roman" w:eastAsia="맑은 고딕" w:hAnsi="Times New Roman"/>
          <w:sz w:val="22"/>
          <w:lang w:eastAsia="ko-KR"/>
        </w:rPr>
        <w:t xml:space="preserve">UE </w:t>
      </w:r>
      <w:r w:rsidR="006D7B3C">
        <w:rPr>
          <w:rFonts w:ascii="Times New Roman" w:eastAsia="맑은 고딕" w:hAnsi="Times New Roman"/>
          <w:sz w:val="22"/>
          <w:lang w:eastAsia="ko-KR"/>
        </w:rPr>
        <w:t xml:space="preserve">performs the random access resource selection. In this case, if the </w:t>
      </w:r>
      <w:r w:rsidR="00615E59">
        <w:rPr>
          <w:rFonts w:ascii="Times New Roman" w:eastAsia="맑은 고딕" w:hAnsi="Times New Roman"/>
          <w:sz w:val="22"/>
          <w:lang w:eastAsia="ko-KR"/>
        </w:rPr>
        <w:t>UE</w:t>
      </w:r>
      <w:r w:rsidR="006D7B3C">
        <w:rPr>
          <w:rFonts w:ascii="Times New Roman" w:eastAsia="맑은 고딕" w:hAnsi="Times New Roman"/>
          <w:sz w:val="22"/>
          <w:lang w:eastAsia="ko-KR"/>
        </w:rPr>
        <w:t xml:space="preserve"> </w:t>
      </w:r>
      <w:r w:rsidR="00DC2104">
        <w:rPr>
          <w:rFonts w:ascii="Times New Roman" w:eastAsia="맑은 고딕" w:hAnsi="Times New Roman"/>
          <w:sz w:val="22"/>
          <w:lang w:eastAsia="ko-KR"/>
        </w:rPr>
        <w:t xml:space="preserve">switches to </w:t>
      </w:r>
      <w:r w:rsidR="00615E59">
        <w:rPr>
          <w:rFonts w:ascii="Times New Roman" w:eastAsia="맑은 고딕" w:hAnsi="Times New Roman"/>
          <w:sz w:val="22"/>
          <w:lang w:eastAsia="ko-KR"/>
        </w:rPr>
        <w:t xml:space="preserve">the </w:t>
      </w:r>
      <w:r w:rsidR="006D7B3C">
        <w:rPr>
          <w:rFonts w:ascii="Times New Roman" w:eastAsia="맑은 고딕" w:hAnsi="Times New Roman"/>
          <w:sz w:val="22"/>
          <w:lang w:eastAsia="ko-KR"/>
        </w:rPr>
        <w:t>CFRA procedure</w:t>
      </w:r>
      <w:r w:rsidR="00CE045D">
        <w:rPr>
          <w:rFonts w:ascii="Times New Roman" w:eastAsia="맑은 고딕" w:hAnsi="Times New Roman"/>
          <w:sz w:val="22"/>
          <w:lang w:eastAsia="ko-KR"/>
        </w:rPr>
        <w:t xml:space="preserve"> and the CFRA procedure is successfully completed, </w:t>
      </w:r>
      <w:r w:rsidR="003A451B">
        <w:rPr>
          <w:rFonts w:ascii="Times New Roman" w:eastAsia="맑은 고딕" w:hAnsi="Times New Roman"/>
          <w:sz w:val="22"/>
          <w:lang w:eastAsia="ko-KR"/>
        </w:rPr>
        <w:t xml:space="preserve">the </w:t>
      </w:r>
      <w:r w:rsidR="00615E59">
        <w:rPr>
          <w:rFonts w:ascii="Times New Roman" w:eastAsia="맑은 고딕" w:hAnsi="Times New Roman"/>
          <w:sz w:val="22"/>
          <w:lang w:eastAsia="ko-KR"/>
        </w:rPr>
        <w:t>UE</w:t>
      </w:r>
      <w:r w:rsidR="003A451B">
        <w:rPr>
          <w:rFonts w:ascii="Times New Roman" w:eastAsia="맑은 고딕" w:hAnsi="Times New Roman"/>
          <w:sz w:val="22"/>
          <w:lang w:eastAsia="ko-KR"/>
        </w:rPr>
        <w:t xml:space="preserve"> </w:t>
      </w:r>
      <w:r w:rsidR="00615E59">
        <w:rPr>
          <w:rFonts w:ascii="Times New Roman" w:eastAsia="맑은 고딕" w:hAnsi="Times New Roman"/>
          <w:sz w:val="22"/>
          <w:lang w:eastAsia="ko-KR"/>
        </w:rPr>
        <w:t>tries</w:t>
      </w:r>
      <w:r w:rsidR="003A451B">
        <w:rPr>
          <w:rFonts w:ascii="Times New Roman" w:eastAsia="맑은 고딕" w:hAnsi="Times New Roman"/>
          <w:sz w:val="22"/>
          <w:lang w:eastAsia="ko-KR"/>
        </w:rPr>
        <w:t xml:space="preserve"> to transmit the MAC PDU in Msg3 bu</w:t>
      </w:r>
      <w:r w:rsidR="00615E59">
        <w:rPr>
          <w:rFonts w:ascii="Times New Roman" w:eastAsia="맑은 고딕" w:hAnsi="Times New Roman"/>
          <w:sz w:val="22"/>
          <w:lang w:eastAsia="ko-KR"/>
        </w:rPr>
        <w:t>ffer</w:t>
      </w:r>
      <w:r w:rsidR="006E092E">
        <w:rPr>
          <w:rFonts w:ascii="Times New Roman" w:eastAsia="맑은 고딕" w:hAnsi="Times New Roman"/>
          <w:sz w:val="22"/>
          <w:lang w:eastAsia="ko-KR"/>
        </w:rPr>
        <w:t xml:space="preserve"> since the UE receives the RAR including UL grant.</w:t>
      </w:r>
    </w:p>
    <w:p w14:paraId="20016E29" w14:textId="04EF965C" w:rsidR="006E092E" w:rsidRDefault="003F6017" w:rsidP="00CE045D">
      <w:pPr>
        <w:jc w:val="left"/>
        <w:rPr>
          <w:rFonts w:ascii="Times New Roman" w:eastAsia="맑은 고딕" w:hAnsi="Times New Roman"/>
          <w:sz w:val="22"/>
          <w:lang w:eastAsia="ko-KR"/>
        </w:rPr>
      </w:pPr>
      <w:r>
        <w:rPr>
          <w:rFonts w:ascii="Times New Roman" w:eastAsia="맑은 고딕" w:hAnsi="Times New Roman" w:hint="eastAsia"/>
          <w:sz w:val="22"/>
          <w:lang w:eastAsia="ko-KR"/>
        </w:rPr>
        <w:t>H</w:t>
      </w:r>
      <w:r>
        <w:rPr>
          <w:rFonts w:ascii="Times New Roman" w:eastAsia="맑은 고딕" w:hAnsi="Times New Roman"/>
          <w:sz w:val="22"/>
          <w:lang w:eastAsia="ko-KR"/>
        </w:rPr>
        <w:t xml:space="preserve">owever, </w:t>
      </w:r>
      <w:r w:rsidR="00E71018">
        <w:rPr>
          <w:rFonts w:ascii="Times New Roman" w:eastAsia="맑은 고딕" w:hAnsi="Times New Roman"/>
          <w:sz w:val="22"/>
          <w:lang w:eastAsia="ko-KR"/>
        </w:rPr>
        <w:t xml:space="preserve">the </w:t>
      </w:r>
      <w:r w:rsidR="00615E59">
        <w:rPr>
          <w:rFonts w:ascii="Times New Roman" w:eastAsia="맑은 고딕" w:hAnsi="Times New Roman"/>
          <w:sz w:val="22"/>
          <w:lang w:eastAsia="ko-KR"/>
        </w:rPr>
        <w:t xml:space="preserve">UE </w:t>
      </w:r>
      <w:r w:rsidR="00E71018">
        <w:rPr>
          <w:rFonts w:ascii="Times New Roman" w:eastAsia="맑은 고딕" w:hAnsi="Times New Roman"/>
          <w:sz w:val="22"/>
          <w:lang w:eastAsia="ko-KR"/>
        </w:rPr>
        <w:t xml:space="preserve">may not </w:t>
      </w:r>
      <w:r w:rsidR="00DC2104">
        <w:rPr>
          <w:rFonts w:ascii="Times New Roman" w:eastAsia="맑은 고딕" w:hAnsi="Times New Roman"/>
          <w:sz w:val="22"/>
          <w:lang w:eastAsia="ko-KR"/>
        </w:rPr>
        <w:t xml:space="preserve">be able to </w:t>
      </w:r>
      <w:r w:rsidR="00E71018">
        <w:rPr>
          <w:rFonts w:ascii="Times New Roman" w:eastAsia="맑은 고딕" w:hAnsi="Times New Roman"/>
          <w:sz w:val="22"/>
          <w:lang w:eastAsia="ko-KR"/>
        </w:rPr>
        <w:t>trans</w:t>
      </w:r>
      <w:r w:rsidR="00BB507B">
        <w:rPr>
          <w:rFonts w:ascii="Times New Roman" w:eastAsia="맑은 고딕" w:hAnsi="Times New Roman"/>
          <w:sz w:val="22"/>
          <w:lang w:eastAsia="ko-KR"/>
        </w:rPr>
        <w:t xml:space="preserve">mit the MAC PDU in Msg3 buffer since </w:t>
      </w:r>
      <w:r w:rsidR="00BB507B" w:rsidRPr="00BB507B">
        <w:rPr>
          <w:rFonts w:ascii="Times New Roman" w:eastAsia="맑은 고딕" w:hAnsi="Times New Roman"/>
          <w:sz w:val="22"/>
          <w:lang w:eastAsia="ko-KR"/>
        </w:rPr>
        <w:t>the size of the UL grant in RAR may not fit in the size of the MAC PDU in Msg3 buffer.</w:t>
      </w:r>
      <w:r w:rsidR="00BB507B">
        <w:rPr>
          <w:rFonts w:ascii="Times New Roman" w:eastAsia="맑은 고딕" w:hAnsi="Times New Roman"/>
          <w:sz w:val="22"/>
          <w:lang w:eastAsia="ko-KR"/>
        </w:rPr>
        <w:t xml:space="preserve"> </w:t>
      </w:r>
      <w:r w:rsidR="00BB507B" w:rsidRPr="003A58A8">
        <w:rPr>
          <w:rFonts w:ascii="Times New Roman" w:eastAsia="맑은 고딕" w:hAnsi="Times New Roman"/>
          <w:sz w:val="22"/>
          <w:lang w:eastAsia="ko-KR"/>
        </w:rPr>
        <w:t xml:space="preserve">This is because </w:t>
      </w:r>
      <w:r w:rsidR="00D63077" w:rsidRPr="003A58A8">
        <w:rPr>
          <w:rFonts w:ascii="Times New Roman" w:eastAsia="맑은 고딕" w:hAnsi="Times New Roman"/>
          <w:sz w:val="22"/>
          <w:lang w:eastAsia="ko-KR"/>
        </w:rPr>
        <w:t>the</w:t>
      </w:r>
      <w:r w:rsidRPr="003A58A8">
        <w:rPr>
          <w:rFonts w:ascii="Times New Roman" w:eastAsia="맑은 고딕" w:hAnsi="Times New Roman"/>
          <w:sz w:val="22"/>
          <w:lang w:eastAsia="ko-KR"/>
        </w:rPr>
        <w:t xml:space="preserve"> gNB does not know the size of the MAC PDU in Msg3 buffer</w:t>
      </w:r>
      <w:r w:rsidR="006E092E" w:rsidRPr="003A58A8">
        <w:rPr>
          <w:rFonts w:ascii="Times New Roman" w:eastAsia="맑은 고딕" w:hAnsi="Times New Roman"/>
          <w:sz w:val="22"/>
          <w:lang w:eastAsia="ko-KR"/>
        </w:rPr>
        <w:t xml:space="preserve"> since, in CFRA procedure, </w:t>
      </w:r>
      <w:r w:rsidR="00D63077" w:rsidRPr="003A58A8">
        <w:rPr>
          <w:rFonts w:ascii="Times New Roman" w:eastAsia="맑은 고딕" w:hAnsi="Times New Roman"/>
          <w:sz w:val="22"/>
          <w:lang w:eastAsia="ko-KR"/>
        </w:rPr>
        <w:t xml:space="preserve">the UE does not </w:t>
      </w:r>
      <w:r w:rsidR="006E092E" w:rsidRPr="003A58A8">
        <w:rPr>
          <w:rFonts w:ascii="Times New Roman" w:eastAsia="맑은 고딕" w:hAnsi="Times New Roman"/>
          <w:sz w:val="22"/>
          <w:lang w:eastAsia="ko-KR"/>
        </w:rPr>
        <w:t>indicate the size of the MAC PDU in Msg3 buffer generated by CBRA procedure.</w:t>
      </w:r>
      <w:r w:rsidR="003A58A8" w:rsidRPr="003A58A8">
        <w:rPr>
          <w:rFonts w:ascii="Times New Roman" w:eastAsia="맑은 고딕" w:hAnsi="Times New Roman"/>
          <w:sz w:val="22"/>
          <w:lang w:eastAsia="ko-KR"/>
        </w:rPr>
        <w:t xml:space="preserve"> </w:t>
      </w:r>
      <w:r w:rsidR="003A58A8">
        <w:rPr>
          <w:rFonts w:ascii="Times New Roman" w:eastAsia="맑은 고딕" w:hAnsi="Times New Roman"/>
          <w:sz w:val="22"/>
          <w:lang w:eastAsia="ko-KR"/>
        </w:rPr>
        <w:t xml:space="preserve">This is because, </w:t>
      </w:r>
      <w:r w:rsidR="003A58A8" w:rsidRPr="003A58A8">
        <w:rPr>
          <w:rFonts w:ascii="Times New Roman" w:eastAsia="맑은 고딕" w:hAnsi="Times New Roman"/>
          <w:sz w:val="22"/>
          <w:lang w:eastAsia="ko-KR"/>
        </w:rPr>
        <w:t>in CFRA procedure</w:t>
      </w:r>
      <w:r w:rsidR="003A58A8">
        <w:rPr>
          <w:rFonts w:ascii="Times New Roman" w:eastAsia="맑은 고딕" w:hAnsi="Times New Roman"/>
          <w:sz w:val="22"/>
          <w:lang w:eastAsia="ko-KR"/>
        </w:rPr>
        <w:t xml:space="preserve">, </w:t>
      </w:r>
      <w:r w:rsidR="003A58A8" w:rsidRPr="003A58A8">
        <w:rPr>
          <w:rFonts w:ascii="Times New Roman" w:eastAsia="맑은 고딕" w:hAnsi="Times New Roman"/>
          <w:sz w:val="22"/>
          <w:lang w:eastAsia="ko-KR"/>
        </w:rPr>
        <w:t xml:space="preserve">the UE does not indicate the size of the MAC PDU in Msg3 buffer generated </w:t>
      </w:r>
      <w:r w:rsidR="003A58A8">
        <w:rPr>
          <w:rFonts w:ascii="Times New Roman" w:eastAsia="맑은 고딕" w:hAnsi="Times New Roman"/>
          <w:sz w:val="22"/>
          <w:lang w:eastAsia="ko-KR"/>
        </w:rPr>
        <w:t>in</w:t>
      </w:r>
      <w:r w:rsidR="003A58A8" w:rsidRPr="003A58A8">
        <w:rPr>
          <w:rFonts w:ascii="Times New Roman" w:eastAsia="맑은 고딕" w:hAnsi="Times New Roman"/>
          <w:sz w:val="22"/>
          <w:lang w:eastAsia="ko-KR"/>
        </w:rPr>
        <w:t xml:space="preserve"> CBRA procedure</w:t>
      </w:r>
      <w:r w:rsidR="003A58A8">
        <w:rPr>
          <w:rFonts w:ascii="Times New Roman" w:eastAsia="맑은 고딕" w:hAnsi="Times New Roman"/>
          <w:sz w:val="22"/>
          <w:lang w:eastAsia="ko-KR"/>
        </w:rPr>
        <w:t xml:space="preserve">, and hence, </w:t>
      </w:r>
      <w:r w:rsidR="003A58A8" w:rsidRPr="003A58A8">
        <w:rPr>
          <w:rFonts w:ascii="Times New Roman" w:eastAsia="맑은 고딕" w:hAnsi="Times New Roman"/>
          <w:sz w:val="22"/>
          <w:lang w:eastAsia="ko-KR"/>
        </w:rPr>
        <w:t>the gNB does not know the size of the MAC PDU in Msg3 buffer.</w:t>
      </w:r>
      <w:r w:rsidR="003A58A8">
        <w:rPr>
          <w:rFonts w:ascii="Times New Roman" w:eastAsia="맑은 고딕" w:hAnsi="Times New Roman"/>
          <w:sz w:val="22"/>
          <w:lang w:eastAsia="ko-KR"/>
        </w:rPr>
        <w:t xml:space="preserve"> If this happens, the </w:t>
      </w:r>
      <w:r w:rsidR="008A138D">
        <w:rPr>
          <w:rFonts w:ascii="Times New Roman" w:eastAsia="맑은 고딕" w:hAnsi="Times New Roman"/>
          <w:sz w:val="22"/>
          <w:lang w:eastAsia="ko-KR"/>
        </w:rPr>
        <w:t>UE may ignore the UL grant.</w:t>
      </w:r>
    </w:p>
    <w:p w14:paraId="6D8D58BD" w14:textId="493A847C" w:rsidR="009433E4" w:rsidRDefault="008B7681" w:rsidP="00CE045D">
      <w:pPr>
        <w:jc w:val="left"/>
        <w:rPr>
          <w:rFonts w:ascii="Times New Roman" w:eastAsia="맑은 고딕" w:hAnsi="Times New Roman"/>
          <w:sz w:val="22"/>
          <w:lang w:eastAsia="ko-KR"/>
        </w:rPr>
      </w:pPr>
      <w:r>
        <w:rPr>
          <w:rFonts w:ascii="Times New Roman" w:eastAsia="맑은 고딕" w:hAnsi="Times New Roman" w:hint="eastAsia"/>
          <w:sz w:val="22"/>
          <w:lang w:eastAsia="ko-KR"/>
        </w:rPr>
        <w:t>T</w:t>
      </w:r>
      <w:r w:rsidR="009433E4">
        <w:rPr>
          <w:rFonts w:ascii="Times New Roman" w:eastAsia="맑은 고딕" w:hAnsi="Times New Roman"/>
          <w:sz w:val="22"/>
          <w:lang w:eastAsia="ko-KR"/>
        </w:rPr>
        <w:t xml:space="preserve">his issue would be </w:t>
      </w:r>
      <w:r w:rsidR="00470B16">
        <w:rPr>
          <w:rFonts w:ascii="Times New Roman" w:eastAsia="맑은 고딕" w:hAnsi="Times New Roman"/>
          <w:sz w:val="22"/>
          <w:lang w:eastAsia="ko-KR"/>
        </w:rPr>
        <w:t>resolved</w:t>
      </w:r>
      <w:r>
        <w:rPr>
          <w:rFonts w:ascii="Times New Roman" w:eastAsia="맑은 고딕" w:hAnsi="Times New Roman"/>
          <w:sz w:val="22"/>
          <w:lang w:eastAsia="ko-KR"/>
        </w:rPr>
        <w:t xml:space="preserve"> </w:t>
      </w:r>
      <w:r w:rsidR="009433E4">
        <w:rPr>
          <w:rFonts w:ascii="Times New Roman" w:eastAsia="맑은 고딕" w:hAnsi="Times New Roman"/>
          <w:sz w:val="22"/>
          <w:lang w:eastAsia="ko-KR"/>
        </w:rPr>
        <w:t>i</w:t>
      </w:r>
      <w:r>
        <w:rPr>
          <w:rFonts w:ascii="Times New Roman" w:eastAsia="맑은 고딕" w:hAnsi="Times New Roman"/>
          <w:sz w:val="22"/>
          <w:lang w:eastAsia="ko-KR"/>
        </w:rPr>
        <w:t xml:space="preserve">f the RAR </w:t>
      </w:r>
      <w:r w:rsidR="006E092E">
        <w:rPr>
          <w:rFonts w:ascii="Times New Roman" w:eastAsia="맑은 고딕" w:hAnsi="Times New Roman"/>
          <w:sz w:val="22"/>
          <w:lang w:eastAsia="ko-KR"/>
        </w:rPr>
        <w:t xml:space="preserve">format </w:t>
      </w:r>
      <w:r w:rsidR="003A58A8">
        <w:rPr>
          <w:rFonts w:ascii="Times New Roman" w:eastAsia="맑은 고딕" w:hAnsi="Times New Roman"/>
          <w:sz w:val="22"/>
          <w:lang w:eastAsia="ko-KR"/>
        </w:rPr>
        <w:t xml:space="preserve">does </w:t>
      </w:r>
      <w:r w:rsidR="006E092E">
        <w:rPr>
          <w:rFonts w:ascii="Times New Roman" w:eastAsia="맑은 고딕" w:hAnsi="Times New Roman"/>
          <w:sz w:val="22"/>
          <w:lang w:eastAsia="ko-KR"/>
        </w:rPr>
        <w:t>not includ</w:t>
      </w:r>
      <w:r w:rsidR="00772835">
        <w:rPr>
          <w:rFonts w:ascii="Times New Roman" w:eastAsia="맑은 고딕" w:hAnsi="Times New Roman"/>
          <w:sz w:val="22"/>
          <w:lang w:eastAsia="ko-KR"/>
        </w:rPr>
        <w:t>e</w:t>
      </w:r>
      <w:r w:rsidR="006E092E">
        <w:rPr>
          <w:rFonts w:ascii="Times New Roman" w:eastAsia="맑은 고딕" w:hAnsi="Times New Roman"/>
          <w:sz w:val="22"/>
          <w:lang w:eastAsia="ko-KR"/>
        </w:rPr>
        <w:t xml:space="preserve"> for UL grant</w:t>
      </w:r>
      <w:r w:rsidR="009433E4">
        <w:rPr>
          <w:rFonts w:ascii="Times New Roman" w:eastAsia="맑은 고딕" w:hAnsi="Times New Roman"/>
          <w:sz w:val="22"/>
          <w:lang w:eastAsia="ko-KR"/>
        </w:rPr>
        <w:t>.</w:t>
      </w:r>
      <w:r>
        <w:rPr>
          <w:rFonts w:ascii="Times New Roman" w:eastAsia="맑은 고딕" w:hAnsi="Times New Roman"/>
          <w:sz w:val="22"/>
          <w:lang w:eastAsia="ko-KR"/>
        </w:rPr>
        <w:t xml:space="preserve"> However, </w:t>
      </w:r>
      <w:r w:rsidR="009433E4">
        <w:rPr>
          <w:rFonts w:ascii="Times New Roman" w:eastAsia="맑은 고딕" w:hAnsi="Times New Roman"/>
          <w:sz w:val="22"/>
          <w:lang w:eastAsia="ko-KR"/>
        </w:rPr>
        <w:t>RAN2 decided that the RAR always includ</w:t>
      </w:r>
      <w:r w:rsidR="003A58A8">
        <w:rPr>
          <w:rFonts w:ascii="Times New Roman" w:eastAsia="맑은 고딕" w:hAnsi="Times New Roman"/>
          <w:sz w:val="22"/>
          <w:lang w:eastAsia="ko-KR"/>
        </w:rPr>
        <w:t>es</w:t>
      </w:r>
      <w:r w:rsidR="009433E4">
        <w:rPr>
          <w:rFonts w:ascii="Times New Roman" w:eastAsia="맑은 고딕" w:hAnsi="Times New Roman"/>
          <w:sz w:val="22"/>
          <w:lang w:eastAsia="ko-KR"/>
        </w:rPr>
        <w:t xml:space="preserve"> the UL grant. Consequently, this solution would not be </w:t>
      </w:r>
      <w:r w:rsidR="003A58A8">
        <w:rPr>
          <w:rFonts w:ascii="Times New Roman" w:eastAsia="맑은 고딕" w:hAnsi="Times New Roman"/>
          <w:sz w:val="22"/>
          <w:lang w:eastAsia="ko-KR"/>
        </w:rPr>
        <w:t xml:space="preserve">preferred </w:t>
      </w:r>
      <w:r w:rsidR="009433E4">
        <w:rPr>
          <w:rFonts w:ascii="Times New Roman" w:eastAsia="맑은 고딕" w:hAnsi="Times New Roman"/>
          <w:sz w:val="22"/>
          <w:lang w:eastAsia="ko-KR"/>
        </w:rPr>
        <w:t>at this stage.</w:t>
      </w:r>
    </w:p>
    <w:p w14:paraId="4B560EAD" w14:textId="56DCED95" w:rsidR="00E71018" w:rsidRDefault="00E71018" w:rsidP="00CE045D">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To </w:t>
      </w:r>
      <w:r>
        <w:rPr>
          <w:rFonts w:ascii="Times New Roman" w:eastAsia="맑은 고딕" w:hAnsi="Times New Roman"/>
          <w:sz w:val="22"/>
          <w:lang w:eastAsia="ko-KR"/>
        </w:rPr>
        <w:t xml:space="preserve">cope with </w:t>
      </w:r>
      <w:r w:rsidR="00615E59">
        <w:rPr>
          <w:rFonts w:ascii="Times New Roman" w:eastAsia="맑은 고딕" w:hAnsi="Times New Roman"/>
          <w:sz w:val="22"/>
          <w:lang w:eastAsia="ko-KR"/>
        </w:rPr>
        <w:t xml:space="preserve">the </w:t>
      </w:r>
      <w:r w:rsidR="00EC0667">
        <w:rPr>
          <w:rFonts w:ascii="Times New Roman" w:eastAsia="맑은 고딕" w:hAnsi="Times New Roman"/>
          <w:sz w:val="22"/>
          <w:lang w:eastAsia="ko-KR"/>
        </w:rPr>
        <w:t xml:space="preserve">mismatch for </w:t>
      </w:r>
      <w:r w:rsidR="009433E4">
        <w:rPr>
          <w:rFonts w:ascii="Times New Roman" w:eastAsia="맑은 고딕" w:hAnsi="Times New Roman"/>
          <w:sz w:val="22"/>
          <w:lang w:eastAsia="ko-KR"/>
        </w:rPr>
        <w:t xml:space="preserve">the </w:t>
      </w:r>
      <w:r>
        <w:rPr>
          <w:rFonts w:ascii="Times New Roman" w:eastAsia="맑은 고딕" w:hAnsi="Times New Roman"/>
          <w:sz w:val="22"/>
          <w:lang w:eastAsia="ko-KR"/>
        </w:rPr>
        <w:t>size of the UL grant and the MAC PDU</w:t>
      </w:r>
      <w:r w:rsidR="009B2EE3">
        <w:rPr>
          <w:rFonts w:ascii="Times New Roman" w:eastAsia="맑은 고딕" w:hAnsi="Times New Roman"/>
          <w:sz w:val="22"/>
          <w:lang w:eastAsia="ko-KR"/>
        </w:rPr>
        <w:t xml:space="preserve"> in the Msg3 buffer</w:t>
      </w:r>
      <w:r>
        <w:rPr>
          <w:rFonts w:ascii="Times New Roman" w:eastAsia="맑은 고딕" w:hAnsi="Times New Roman"/>
          <w:sz w:val="22"/>
          <w:lang w:eastAsia="ko-KR"/>
        </w:rPr>
        <w:t xml:space="preserve">, </w:t>
      </w:r>
      <w:r w:rsidR="000951AE">
        <w:rPr>
          <w:rFonts w:ascii="Times New Roman" w:eastAsia="맑은 고딕" w:hAnsi="Times New Roman"/>
          <w:sz w:val="22"/>
          <w:lang w:eastAsia="ko-KR"/>
        </w:rPr>
        <w:t>we think that the possible options as shown below:</w:t>
      </w:r>
    </w:p>
    <w:p w14:paraId="22D07B93" w14:textId="5308ECB0" w:rsidR="00E71018" w:rsidRDefault="00E71018" w:rsidP="007D6933">
      <w:pPr>
        <w:ind w:leftChars="100" w:left="200"/>
        <w:jc w:val="left"/>
        <w:rPr>
          <w:rFonts w:ascii="Times New Roman" w:eastAsia="맑은 고딕" w:hAnsi="Times New Roman"/>
          <w:sz w:val="22"/>
          <w:lang w:eastAsia="ko-KR"/>
        </w:rPr>
      </w:pPr>
      <w:r>
        <w:rPr>
          <w:rFonts w:ascii="Times New Roman" w:eastAsia="맑은 고딕" w:hAnsi="Times New Roman"/>
          <w:sz w:val="22"/>
          <w:lang w:eastAsia="ko-KR"/>
        </w:rPr>
        <w:t xml:space="preserve">- </w:t>
      </w:r>
      <w:r w:rsidR="000951AE">
        <w:rPr>
          <w:rFonts w:ascii="Times New Roman" w:eastAsia="맑은 고딕" w:hAnsi="Times New Roman"/>
          <w:sz w:val="22"/>
          <w:lang w:eastAsia="ko-KR"/>
        </w:rPr>
        <w:t xml:space="preserve">Option </w:t>
      </w:r>
      <w:r>
        <w:rPr>
          <w:rFonts w:ascii="Times New Roman" w:eastAsia="맑은 고딕" w:hAnsi="Times New Roman"/>
          <w:sz w:val="22"/>
          <w:lang w:eastAsia="ko-KR"/>
        </w:rPr>
        <w:t>1:</w:t>
      </w:r>
      <w:r w:rsidR="009B2EE3">
        <w:rPr>
          <w:rFonts w:ascii="Times New Roman" w:eastAsia="맑은 고딕" w:hAnsi="Times New Roman"/>
          <w:sz w:val="22"/>
          <w:lang w:eastAsia="ko-KR"/>
        </w:rPr>
        <w:t xml:space="preserve"> </w:t>
      </w:r>
      <w:r w:rsidR="009B2EE3" w:rsidRPr="009B2EE3">
        <w:rPr>
          <w:rFonts w:ascii="Times New Roman" w:eastAsia="맑은 고딕" w:hAnsi="Times New Roman"/>
          <w:sz w:val="22"/>
          <w:lang w:eastAsia="ko-KR"/>
        </w:rPr>
        <w:t xml:space="preserve">For RA procedure provided with CFRA resources, the UE </w:t>
      </w:r>
      <w:r w:rsidR="003A58A8">
        <w:rPr>
          <w:rFonts w:ascii="Times New Roman" w:eastAsia="맑은 고딕" w:hAnsi="Times New Roman"/>
          <w:sz w:val="22"/>
          <w:lang w:eastAsia="ko-KR"/>
        </w:rPr>
        <w:t>selects</w:t>
      </w:r>
      <w:r w:rsidR="003A58A8" w:rsidRPr="009B2EE3">
        <w:rPr>
          <w:rFonts w:ascii="Times New Roman" w:eastAsia="맑은 고딕" w:hAnsi="Times New Roman"/>
          <w:sz w:val="22"/>
          <w:lang w:eastAsia="ko-KR"/>
        </w:rPr>
        <w:t xml:space="preserve"> </w:t>
      </w:r>
      <w:r w:rsidR="009B2EE3">
        <w:rPr>
          <w:rFonts w:ascii="Times New Roman" w:eastAsia="맑은 고딕" w:hAnsi="Times New Roman"/>
          <w:sz w:val="22"/>
          <w:lang w:eastAsia="ko-KR"/>
        </w:rPr>
        <w:t xml:space="preserve">preambles from preamble group A for </w:t>
      </w:r>
      <w:r w:rsidR="009B2EE3" w:rsidRPr="009B2EE3">
        <w:rPr>
          <w:rFonts w:ascii="Times New Roman" w:eastAsia="맑은 고딕" w:hAnsi="Times New Roman"/>
          <w:sz w:val="22"/>
          <w:lang w:eastAsia="ko-KR"/>
        </w:rPr>
        <w:t>CBRA preamble transmission</w:t>
      </w:r>
      <w:r w:rsidR="009B2EE3">
        <w:rPr>
          <w:rFonts w:ascii="Times New Roman" w:eastAsia="맑은 고딕" w:hAnsi="Times New Roman"/>
          <w:sz w:val="22"/>
          <w:lang w:eastAsia="ko-KR"/>
        </w:rPr>
        <w:t xml:space="preserve"> [1]</w:t>
      </w:r>
      <w:r w:rsidR="007D6933">
        <w:rPr>
          <w:rFonts w:ascii="Times New Roman" w:eastAsia="맑은 고딕" w:hAnsi="Times New Roman"/>
          <w:sz w:val="22"/>
          <w:lang w:eastAsia="ko-KR"/>
        </w:rPr>
        <w:t>.</w:t>
      </w:r>
    </w:p>
    <w:p w14:paraId="0B759D06" w14:textId="7ABC30E8" w:rsidR="000951AE" w:rsidRDefault="000951AE" w:rsidP="007D6933">
      <w:pPr>
        <w:ind w:leftChars="100" w:left="200"/>
        <w:jc w:val="left"/>
        <w:rPr>
          <w:rFonts w:ascii="Times New Roman" w:eastAsia="맑은 고딕" w:hAnsi="Times New Roman"/>
          <w:sz w:val="22"/>
          <w:lang w:eastAsia="ko-KR"/>
        </w:rPr>
      </w:pPr>
      <w:r w:rsidRPr="00D63077">
        <w:rPr>
          <w:rFonts w:ascii="Times New Roman" w:eastAsia="맑은 고딕" w:hAnsi="Times New Roman"/>
          <w:sz w:val="22"/>
          <w:lang w:eastAsia="ko-KR"/>
        </w:rPr>
        <w:t xml:space="preserve">- Option </w:t>
      </w:r>
      <w:r w:rsidR="003A58A8">
        <w:rPr>
          <w:rFonts w:ascii="Times New Roman" w:eastAsia="맑은 고딕" w:hAnsi="Times New Roman"/>
          <w:sz w:val="22"/>
          <w:lang w:eastAsia="ko-KR"/>
        </w:rPr>
        <w:t>2</w:t>
      </w:r>
      <w:r w:rsidRPr="00D63077">
        <w:rPr>
          <w:rFonts w:ascii="Times New Roman" w:eastAsia="맑은 고딕" w:hAnsi="Times New Roman"/>
          <w:sz w:val="22"/>
          <w:lang w:eastAsia="ko-KR"/>
        </w:rPr>
        <w:t xml:space="preserve">: The UE </w:t>
      </w:r>
      <w:r w:rsidR="006E6B56" w:rsidRPr="00D63077">
        <w:rPr>
          <w:rFonts w:ascii="Times New Roman" w:eastAsia="맑은 고딕" w:hAnsi="Times New Roman"/>
          <w:sz w:val="22"/>
          <w:lang w:eastAsia="ko-KR"/>
        </w:rPr>
        <w:t xml:space="preserve">obtains </w:t>
      </w:r>
      <w:r w:rsidR="003A58A8">
        <w:rPr>
          <w:rFonts w:ascii="Times New Roman" w:eastAsia="맑은 고딕" w:hAnsi="Times New Roman"/>
          <w:sz w:val="22"/>
          <w:lang w:eastAsia="ko-KR"/>
        </w:rPr>
        <w:t xml:space="preserve">a </w:t>
      </w:r>
      <w:r w:rsidR="00911B94" w:rsidRPr="00D63077">
        <w:rPr>
          <w:rFonts w:ascii="Times New Roman" w:eastAsia="맑은 고딕" w:hAnsi="Times New Roman"/>
          <w:sz w:val="22"/>
          <w:lang w:eastAsia="ko-KR"/>
        </w:rPr>
        <w:t xml:space="preserve">new </w:t>
      </w:r>
      <w:r w:rsidRPr="00D63077">
        <w:rPr>
          <w:rFonts w:ascii="Times New Roman" w:eastAsia="맑은 고딕" w:hAnsi="Times New Roman"/>
          <w:sz w:val="22"/>
          <w:lang w:eastAsia="ko-KR"/>
        </w:rPr>
        <w:t>MAC PDU</w:t>
      </w:r>
      <w:r w:rsidR="00911B94" w:rsidRPr="00D63077">
        <w:rPr>
          <w:rFonts w:ascii="Times New Roman" w:eastAsia="맑은 고딕" w:hAnsi="Times New Roman"/>
          <w:sz w:val="22"/>
          <w:lang w:eastAsia="ko-KR"/>
        </w:rPr>
        <w:t xml:space="preserve"> </w:t>
      </w:r>
      <w:r w:rsidR="006E6B56" w:rsidRPr="00D63077">
        <w:rPr>
          <w:rFonts w:ascii="Times New Roman" w:eastAsia="맑은 고딕" w:hAnsi="Times New Roman"/>
          <w:sz w:val="22"/>
          <w:lang w:eastAsia="ko-KR"/>
        </w:rPr>
        <w:t xml:space="preserve">for Msg3 </w:t>
      </w:r>
      <w:r w:rsidR="00911B94" w:rsidRPr="00D63077">
        <w:rPr>
          <w:rFonts w:ascii="Times New Roman" w:eastAsia="맑은 고딕" w:hAnsi="Times New Roman"/>
          <w:sz w:val="22"/>
          <w:lang w:eastAsia="ko-KR"/>
        </w:rPr>
        <w:t>when the size of the UL grant is different with the size of the MAC PDU in Msg3 buffer.</w:t>
      </w:r>
    </w:p>
    <w:p w14:paraId="4C6CB158" w14:textId="77777777" w:rsidR="007D6933" w:rsidRPr="003A58A8" w:rsidRDefault="007D6933" w:rsidP="00CE045D">
      <w:pPr>
        <w:jc w:val="left"/>
        <w:rPr>
          <w:rFonts w:ascii="Times New Roman" w:eastAsia="맑은 고딕" w:hAnsi="Times New Roman"/>
          <w:sz w:val="22"/>
          <w:lang w:eastAsia="ko-KR"/>
        </w:rPr>
      </w:pPr>
    </w:p>
    <w:p w14:paraId="7A8AAD70" w14:textId="43535B0A" w:rsidR="006E092E" w:rsidRDefault="006E092E" w:rsidP="00894DB5">
      <w:pPr>
        <w:jc w:val="left"/>
        <w:rPr>
          <w:rFonts w:ascii="Times New Roman" w:eastAsia="맑은 고딕" w:hAnsi="Times New Roman"/>
          <w:sz w:val="22"/>
          <w:lang w:eastAsia="ko-KR"/>
        </w:rPr>
      </w:pPr>
      <w:r w:rsidRPr="006E092E">
        <w:rPr>
          <w:rFonts w:ascii="Times New Roman" w:eastAsia="맑은 고딕" w:hAnsi="Times New Roman"/>
          <w:sz w:val="22"/>
          <w:lang w:eastAsia="ko-KR"/>
        </w:rPr>
        <w:t xml:space="preserve">For the Option 1, it limits the usage of preamble group for CBRA procedure attempt to </w:t>
      </w:r>
      <w:r w:rsidR="00470B16">
        <w:rPr>
          <w:rFonts w:ascii="Times New Roman" w:eastAsia="맑은 고딕" w:hAnsi="Times New Roman"/>
          <w:sz w:val="22"/>
          <w:lang w:eastAsia="ko-KR"/>
        </w:rPr>
        <w:t xml:space="preserve">preamble </w:t>
      </w:r>
      <w:r w:rsidRPr="006E092E">
        <w:rPr>
          <w:rFonts w:ascii="Times New Roman" w:eastAsia="맑은 고딕" w:hAnsi="Times New Roman"/>
          <w:sz w:val="22"/>
          <w:lang w:eastAsia="ko-KR"/>
        </w:rPr>
        <w:t xml:space="preserve">group A in case the RA procedure involves the possibility of using also CFRA resources. It means that that the UE always selects the preamble group A for CBRA procedure when the CFRA resources are available even if the UE has the data to be transmitted by selecting the </w:t>
      </w:r>
      <w:r w:rsidR="00F77AF8" w:rsidRPr="006E092E">
        <w:rPr>
          <w:rFonts w:ascii="Times New Roman" w:eastAsia="맑은 고딕" w:hAnsi="Times New Roman"/>
          <w:sz w:val="22"/>
          <w:lang w:eastAsia="ko-KR"/>
        </w:rPr>
        <w:t xml:space="preserve">preamble </w:t>
      </w:r>
      <w:r w:rsidRPr="006E092E">
        <w:rPr>
          <w:rFonts w:ascii="Times New Roman" w:eastAsia="맑은 고딕" w:hAnsi="Times New Roman"/>
          <w:sz w:val="22"/>
          <w:lang w:eastAsia="ko-KR"/>
        </w:rPr>
        <w:t xml:space="preserve">group B. Consequently, the Option 1 </w:t>
      </w:r>
      <w:r>
        <w:rPr>
          <w:rFonts w:ascii="Times New Roman" w:eastAsia="맑은 고딕" w:hAnsi="Times New Roman"/>
          <w:sz w:val="22"/>
          <w:lang w:eastAsia="ko-KR"/>
        </w:rPr>
        <w:t xml:space="preserve">may </w:t>
      </w:r>
      <w:r w:rsidRPr="006E092E">
        <w:rPr>
          <w:rFonts w:ascii="Times New Roman" w:eastAsia="맑은 고딕" w:hAnsi="Times New Roman"/>
          <w:sz w:val="22"/>
          <w:lang w:eastAsia="ko-KR"/>
        </w:rPr>
        <w:t xml:space="preserve">delay transmission of the data. However, the Option 1 would </w:t>
      </w:r>
      <w:r w:rsidR="008A138D">
        <w:rPr>
          <w:rFonts w:ascii="Times New Roman" w:eastAsia="맑은 고딕" w:hAnsi="Times New Roman"/>
          <w:sz w:val="22"/>
          <w:lang w:eastAsia="ko-KR"/>
        </w:rPr>
        <w:t>avoid loss of data transmission because the gNB will always provide a proper size of UL grant</w:t>
      </w:r>
      <w:r w:rsidRPr="006E092E">
        <w:rPr>
          <w:rFonts w:ascii="Times New Roman" w:eastAsia="맑은 고딕" w:hAnsi="Times New Roman"/>
          <w:sz w:val="22"/>
          <w:lang w:eastAsia="ko-KR"/>
        </w:rPr>
        <w:t>.</w:t>
      </w:r>
    </w:p>
    <w:p w14:paraId="3176C18B" w14:textId="016C62CB" w:rsidR="00D602E5" w:rsidRPr="00772835" w:rsidRDefault="00D602E5" w:rsidP="00894DB5">
      <w:pPr>
        <w:jc w:val="left"/>
        <w:rPr>
          <w:rFonts w:ascii="Times New Roman" w:eastAsia="맑은 고딕" w:hAnsi="Times New Roman"/>
          <w:b/>
          <w:sz w:val="22"/>
          <w:lang w:eastAsia="ko-KR"/>
        </w:rPr>
      </w:pPr>
      <w:r w:rsidRPr="00772835">
        <w:rPr>
          <w:rFonts w:ascii="Times New Roman" w:eastAsia="맑은 고딕" w:hAnsi="Times New Roman"/>
          <w:b/>
          <w:sz w:val="22"/>
          <w:lang w:eastAsia="ko-KR"/>
        </w:rPr>
        <w:t xml:space="preserve">Observation 1. The Option 1 </w:t>
      </w:r>
      <w:r w:rsidR="006E092E" w:rsidRPr="00772835">
        <w:rPr>
          <w:rFonts w:ascii="Times New Roman" w:eastAsia="맑은 고딕" w:hAnsi="Times New Roman"/>
          <w:b/>
          <w:sz w:val="22"/>
          <w:lang w:eastAsia="ko-KR"/>
        </w:rPr>
        <w:t xml:space="preserve">may </w:t>
      </w:r>
      <w:r w:rsidRPr="00772835">
        <w:rPr>
          <w:rFonts w:ascii="Times New Roman" w:eastAsia="맑은 고딕" w:hAnsi="Times New Roman"/>
          <w:b/>
          <w:sz w:val="22"/>
          <w:lang w:eastAsia="ko-KR"/>
        </w:rPr>
        <w:t xml:space="preserve">lead to the delay of transmission of the data but, it would </w:t>
      </w:r>
      <w:r w:rsidR="00772835" w:rsidRPr="00772835">
        <w:rPr>
          <w:rFonts w:ascii="Times New Roman" w:eastAsia="맑은 고딕" w:hAnsi="Times New Roman"/>
          <w:b/>
          <w:sz w:val="22"/>
          <w:lang w:eastAsia="ko-KR"/>
        </w:rPr>
        <w:t>avoid loss of data transmission</w:t>
      </w:r>
      <w:r w:rsidRPr="00772835">
        <w:rPr>
          <w:rFonts w:ascii="Times New Roman" w:eastAsia="맑은 고딕" w:hAnsi="Times New Roman"/>
          <w:b/>
          <w:sz w:val="22"/>
          <w:lang w:eastAsia="ko-KR"/>
        </w:rPr>
        <w:t>.</w:t>
      </w:r>
    </w:p>
    <w:p w14:paraId="4086E311" w14:textId="77777777" w:rsidR="00D602E5" w:rsidRDefault="00D602E5" w:rsidP="00894DB5">
      <w:pPr>
        <w:jc w:val="left"/>
        <w:rPr>
          <w:rFonts w:ascii="Times New Roman" w:eastAsia="맑은 고딕" w:hAnsi="Times New Roman"/>
          <w:sz w:val="22"/>
          <w:lang w:eastAsia="ko-KR"/>
        </w:rPr>
      </w:pPr>
    </w:p>
    <w:p w14:paraId="7A1B1D29" w14:textId="77777777" w:rsidR="006E092E" w:rsidRPr="006E092E" w:rsidRDefault="006E092E" w:rsidP="006E092E">
      <w:pPr>
        <w:jc w:val="left"/>
        <w:rPr>
          <w:rFonts w:ascii="Times New Roman" w:eastAsia="맑은 고딕" w:hAnsi="Times New Roman"/>
          <w:sz w:val="22"/>
          <w:lang w:eastAsia="ko-KR"/>
        </w:rPr>
      </w:pPr>
      <w:r w:rsidRPr="006E092E">
        <w:rPr>
          <w:rFonts w:ascii="Times New Roman" w:eastAsia="맑은 고딕" w:hAnsi="Times New Roman"/>
          <w:sz w:val="22"/>
          <w:lang w:eastAsia="ko-KR"/>
        </w:rPr>
        <w:t>In contribution [2], it is proposed the UE rebuilds existing MAC PDU in Msg3 buffer by adding padding bits only when the size of the UL grant is larger than the size of the MAC PDU. This is because the case where the size of the UL grant is smaller than the size of the MAC PDU is considered as an error case.</w:t>
      </w:r>
    </w:p>
    <w:p w14:paraId="7D3A942B" w14:textId="07AA22B1" w:rsidR="006E092E" w:rsidRPr="006E092E" w:rsidRDefault="006E092E" w:rsidP="006E092E">
      <w:pPr>
        <w:jc w:val="left"/>
        <w:rPr>
          <w:rFonts w:ascii="Times New Roman" w:eastAsia="맑은 고딕" w:hAnsi="Times New Roman"/>
          <w:sz w:val="22"/>
          <w:lang w:eastAsia="ko-KR"/>
        </w:rPr>
      </w:pPr>
      <w:r w:rsidRPr="006E092E">
        <w:rPr>
          <w:rFonts w:ascii="Times New Roman" w:eastAsia="맑은 고딕" w:hAnsi="Times New Roman"/>
          <w:sz w:val="22"/>
          <w:lang w:eastAsia="ko-KR"/>
        </w:rPr>
        <w:t xml:space="preserve">In our view, the case where the size of the UL grant is smaller than the size of the MAC PDU in Msg3 should be handled as well. This is because the UE </w:t>
      </w:r>
      <w:r w:rsidR="008A138D">
        <w:rPr>
          <w:rFonts w:ascii="Times New Roman" w:eastAsia="맑은 고딕" w:hAnsi="Times New Roman"/>
          <w:sz w:val="22"/>
          <w:lang w:eastAsia="ko-KR"/>
        </w:rPr>
        <w:t>may</w:t>
      </w:r>
      <w:r w:rsidR="008A138D" w:rsidRPr="006E092E">
        <w:rPr>
          <w:rFonts w:ascii="Times New Roman" w:eastAsia="맑은 고딕" w:hAnsi="Times New Roman"/>
          <w:sz w:val="22"/>
          <w:lang w:eastAsia="ko-KR"/>
        </w:rPr>
        <w:t xml:space="preserve"> </w:t>
      </w:r>
      <w:r w:rsidRPr="006E092E">
        <w:rPr>
          <w:rFonts w:ascii="Times New Roman" w:eastAsia="맑은 고딕" w:hAnsi="Times New Roman"/>
          <w:sz w:val="22"/>
          <w:lang w:eastAsia="ko-KR"/>
        </w:rPr>
        <w:t xml:space="preserve">select the </w:t>
      </w:r>
      <w:r w:rsidR="008A138D">
        <w:rPr>
          <w:rFonts w:ascii="Times New Roman" w:eastAsia="맑은 고딕" w:hAnsi="Times New Roman"/>
          <w:sz w:val="22"/>
          <w:lang w:eastAsia="ko-KR"/>
        </w:rPr>
        <w:t>preamble g</w:t>
      </w:r>
      <w:r w:rsidRPr="006E092E">
        <w:rPr>
          <w:rFonts w:ascii="Times New Roman" w:eastAsia="맑은 고딕" w:hAnsi="Times New Roman"/>
          <w:sz w:val="22"/>
          <w:lang w:eastAsia="ko-KR"/>
        </w:rPr>
        <w:t xml:space="preserve">roup B in the CBRA procedure and </w:t>
      </w:r>
      <w:r w:rsidR="008A138D">
        <w:rPr>
          <w:rFonts w:ascii="Times New Roman" w:eastAsia="맑은 고딕" w:hAnsi="Times New Roman"/>
          <w:sz w:val="22"/>
          <w:lang w:eastAsia="ko-KR"/>
        </w:rPr>
        <w:t>i</w:t>
      </w:r>
      <w:r w:rsidR="00470B16">
        <w:rPr>
          <w:rFonts w:ascii="Times New Roman" w:eastAsia="맑은 고딕" w:hAnsi="Times New Roman"/>
          <w:sz w:val="22"/>
          <w:lang w:eastAsia="ko-KR"/>
        </w:rPr>
        <w:t xml:space="preserve">f the CFRA is triggered and </w:t>
      </w:r>
      <w:r w:rsidRPr="006E092E">
        <w:rPr>
          <w:rFonts w:ascii="Times New Roman" w:eastAsia="맑은 고딕" w:hAnsi="Times New Roman"/>
          <w:sz w:val="22"/>
          <w:lang w:eastAsia="ko-KR"/>
        </w:rPr>
        <w:t>the CFRA is successfully completed, the gNB would not know that the size of MAC PDU in Msg3 buffer. For this reason, the gNB may transmit the RAR including the size of UL grant smaller than the size of MAC PDU in Msg3.</w:t>
      </w:r>
    </w:p>
    <w:p w14:paraId="4B533393" w14:textId="1160B133" w:rsidR="006E092E" w:rsidRPr="006E092E" w:rsidRDefault="006E092E" w:rsidP="006E092E">
      <w:pPr>
        <w:jc w:val="left"/>
        <w:rPr>
          <w:rFonts w:ascii="Times New Roman" w:eastAsia="맑은 고딕" w:hAnsi="Times New Roman"/>
          <w:sz w:val="22"/>
          <w:lang w:eastAsia="ko-KR"/>
        </w:rPr>
      </w:pPr>
      <w:r w:rsidRPr="006E092E">
        <w:rPr>
          <w:rFonts w:ascii="Times New Roman" w:eastAsia="맑은 고딕" w:hAnsi="Times New Roman"/>
          <w:sz w:val="22"/>
          <w:lang w:eastAsia="ko-KR"/>
        </w:rPr>
        <w:t xml:space="preserve">To handle the case where the size of UL grant is smaller than the size of the MAC PDU in Msg3, the UE </w:t>
      </w:r>
      <w:r w:rsidR="008A138D">
        <w:rPr>
          <w:rFonts w:ascii="Times New Roman" w:eastAsia="맑은 고딕" w:hAnsi="Times New Roman"/>
          <w:sz w:val="22"/>
          <w:lang w:eastAsia="ko-KR"/>
        </w:rPr>
        <w:t xml:space="preserve">may be able to </w:t>
      </w:r>
      <w:r w:rsidRPr="006E092E">
        <w:rPr>
          <w:rFonts w:ascii="Times New Roman" w:eastAsia="맑은 고딕" w:hAnsi="Times New Roman"/>
          <w:sz w:val="22"/>
          <w:lang w:eastAsia="ko-KR"/>
        </w:rPr>
        <w:t xml:space="preserve">obtain </w:t>
      </w:r>
      <w:r w:rsidR="008A138D">
        <w:rPr>
          <w:rFonts w:ascii="Times New Roman" w:eastAsia="맑은 고딕" w:hAnsi="Times New Roman"/>
          <w:sz w:val="22"/>
          <w:lang w:eastAsia="ko-KR"/>
        </w:rPr>
        <w:t xml:space="preserve">a </w:t>
      </w:r>
      <w:r w:rsidRPr="006E092E">
        <w:rPr>
          <w:rFonts w:ascii="Times New Roman" w:eastAsia="맑은 고딕" w:hAnsi="Times New Roman"/>
          <w:sz w:val="22"/>
          <w:lang w:eastAsia="ko-KR"/>
        </w:rPr>
        <w:t xml:space="preserve">new MAC PDU from the Multiplexing and assembly entity. It means the MAC PDU </w:t>
      </w:r>
      <w:r w:rsidR="008A138D">
        <w:rPr>
          <w:rFonts w:ascii="Times New Roman" w:eastAsia="맑은 고딕" w:hAnsi="Times New Roman"/>
          <w:sz w:val="22"/>
          <w:lang w:eastAsia="ko-KR"/>
        </w:rPr>
        <w:t xml:space="preserve">already </w:t>
      </w:r>
      <w:r w:rsidRPr="006E092E">
        <w:rPr>
          <w:rFonts w:ascii="Times New Roman" w:eastAsia="맑은 고딕" w:hAnsi="Times New Roman"/>
          <w:sz w:val="22"/>
          <w:lang w:eastAsia="ko-KR"/>
        </w:rPr>
        <w:t xml:space="preserve">in Msg3 buffer </w:t>
      </w:r>
      <w:r w:rsidR="008A138D">
        <w:rPr>
          <w:rFonts w:ascii="Times New Roman" w:eastAsia="맑은 고딕" w:hAnsi="Times New Roman"/>
          <w:sz w:val="22"/>
          <w:lang w:eastAsia="ko-KR"/>
        </w:rPr>
        <w:t xml:space="preserve">is to be lost </w:t>
      </w:r>
      <w:r w:rsidRPr="006E092E">
        <w:rPr>
          <w:rFonts w:ascii="Times New Roman" w:eastAsia="맑은 고딕" w:hAnsi="Times New Roman"/>
          <w:sz w:val="22"/>
          <w:lang w:eastAsia="ko-KR"/>
        </w:rPr>
        <w:t>by obtaining the new MAC PDU.</w:t>
      </w:r>
    </w:p>
    <w:p w14:paraId="399EE773" w14:textId="5C0A1901" w:rsidR="00D602E5" w:rsidRDefault="006E092E" w:rsidP="006E092E">
      <w:pPr>
        <w:jc w:val="left"/>
        <w:rPr>
          <w:rFonts w:ascii="Times New Roman" w:eastAsia="맑은 고딕" w:hAnsi="Times New Roman"/>
          <w:sz w:val="22"/>
          <w:lang w:eastAsia="ko-KR"/>
        </w:rPr>
      </w:pPr>
      <w:r w:rsidRPr="006E092E">
        <w:rPr>
          <w:rFonts w:ascii="Times New Roman" w:eastAsia="맑은 고딕" w:hAnsi="Times New Roman"/>
          <w:sz w:val="22"/>
          <w:lang w:eastAsia="ko-KR"/>
        </w:rPr>
        <w:t>However, for RLC AM, the loss of the RLC PDU submitted from RLC AM is not a big concern since the ARQ procedure is supported. On the other hands, for RLC UM, the loss of the RLC PDU is not a big concern as well from RAN2 point of view since the loss of the</w:t>
      </w:r>
      <w:r w:rsidR="00772835">
        <w:rPr>
          <w:rFonts w:ascii="Times New Roman" w:eastAsia="맑은 고딕" w:hAnsi="Times New Roman"/>
          <w:sz w:val="22"/>
          <w:lang w:eastAsia="ko-KR"/>
        </w:rPr>
        <w:t xml:space="preserve"> RLC PDU for RLC UM is allowed.</w:t>
      </w:r>
    </w:p>
    <w:p w14:paraId="52EA6F3A" w14:textId="2712FFE5" w:rsidR="00EE1F57" w:rsidRPr="00D602E5" w:rsidRDefault="00EE1F57" w:rsidP="00EE1F57">
      <w:pPr>
        <w:jc w:val="left"/>
        <w:rPr>
          <w:rFonts w:ascii="Times New Roman" w:eastAsia="맑은 고딕" w:hAnsi="Times New Roman"/>
          <w:b/>
          <w:sz w:val="22"/>
          <w:lang w:eastAsia="ko-KR"/>
        </w:rPr>
      </w:pPr>
      <w:r w:rsidRPr="00D602E5">
        <w:rPr>
          <w:rFonts w:ascii="Times New Roman" w:eastAsia="맑은 고딕" w:hAnsi="Times New Roman"/>
          <w:b/>
          <w:sz w:val="22"/>
          <w:lang w:eastAsia="ko-KR"/>
        </w:rPr>
        <w:t xml:space="preserve">Observation </w:t>
      </w:r>
      <w:r w:rsidR="00E85A29">
        <w:rPr>
          <w:rFonts w:ascii="Times New Roman" w:eastAsia="맑은 고딕" w:hAnsi="Times New Roman"/>
          <w:b/>
          <w:sz w:val="22"/>
          <w:lang w:eastAsia="ko-KR"/>
        </w:rPr>
        <w:t>2</w:t>
      </w:r>
      <w:r w:rsidRPr="00D602E5">
        <w:rPr>
          <w:rFonts w:ascii="Times New Roman" w:eastAsia="맑은 고딕" w:hAnsi="Times New Roman"/>
          <w:b/>
          <w:sz w:val="22"/>
          <w:lang w:eastAsia="ko-KR"/>
        </w:rPr>
        <w:t xml:space="preserve">. </w:t>
      </w:r>
      <w:r>
        <w:rPr>
          <w:rFonts w:ascii="Times New Roman" w:eastAsia="맑은 고딕" w:hAnsi="Times New Roman"/>
          <w:b/>
          <w:sz w:val="22"/>
          <w:lang w:eastAsia="ko-KR"/>
        </w:rPr>
        <w:t>T</w:t>
      </w:r>
      <w:r w:rsidRPr="00D602E5">
        <w:rPr>
          <w:rFonts w:ascii="Times New Roman" w:eastAsia="맑은 고딕" w:hAnsi="Times New Roman"/>
          <w:b/>
          <w:sz w:val="22"/>
          <w:lang w:eastAsia="ko-KR"/>
        </w:rPr>
        <w:t xml:space="preserve">he </w:t>
      </w:r>
      <w:r>
        <w:rPr>
          <w:rFonts w:ascii="Times New Roman" w:eastAsia="맑은 고딕" w:hAnsi="Times New Roman"/>
          <w:b/>
          <w:sz w:val="22"/>
          <w:lang w:eastAsia="ko-KR"/>
        </w:rPr>
        <w:t xml:space="preserve">loss of the MAC PDU in Msg3 is not a big concern from RAN2 point of view. </w:t>
      </w:r>
    </w:p>
    <w:p w14:paraId="79097A71" w14:textId="77777777" w:rsidR="006E6B56" w:rsidRPr="00EE1F57" w:rsidRDefault="006E6B56" w:rsidP="00CE045D">
      <w:pPr>
        <w:jc w:val="left"/>
        <w:rPr>
          <w:rFonts w:ascii="Times New Roman" w:eastAsia="맑은 고딕" w:hAnsi="Times New Roman"/>
          <w:sz w:val="22"/>
          <w:lang w:eastAsia="ko-KR"/>
        </w:rPr>
      </w:pPr>
    </w:p>
    <w:p w14:paraId="077DF780" w14:textId="4847F00C" w:rsidR="00F77AF8" w:rsidRDefault="00F77AF8" w:rsidP="00CE045D">
      <w:pPr>
        <w:jc w:val="left"/>
        <w:rPr>
          <w:rFonts w:ascii="Times New Roman" w:eastAsia="맑은 고딕" w:hAnsi="Times New Roman"/>
          <w:sz w:val="22"/>
          <w:lang w:eastAsia="ko-KR"/>
        </w:rPr>
      </w:pPr>
      <w:r>
        <w:rPr>
          <w:rFonts w:ascii="Times New Roman" w:eastAsia="맑은 고딕" w:hAnsi="Times New Roman" w:hint="eastAsia"/>
          <w:sz w:val="22"/>
          <w:lang w:eastAsia="ko-KR"/>
        </w:rPr>
        <w:lastRenderedPageBreak/>
        <w:t xml:space="preserve">From </w:t>
      </w:r>
      <w:r>
        <w:rPr>
          <w:rFonts w:ascii="Times New Roman" w:eastAsia="맑은 고딕" w:hAnsi="Times New Roman"/>
          <w:sz w:val="22"/>
          <w:lang w:eastAsia="ko-KR"/>
        </w:rPr>
        <w:t>the</w:t>
      </w:r>
      <w:r w:rsidRPr="005D568B">
        <w:rPr>
          <w:rFonts w:ascii="Times New Roman" w:eastAsia="맑은 고딕" w:hAnsi="Times New Roman"/>
          <w:sz w:val="22"/>
          <w:lang w:eastAsia="ko-KR"/>
        </w:rPr>
        <w:t xml:space="preserve"> consistency point of view</w:t>
      </w:r>
      <w:r>
        <w:rPr>
          <w:rFonts w:ascii="Times New Roman" w:eastAsia="맑은 고딕" w:hAnsi="Times New Roman"/>
          <w:sz w:val="22"/>
          <w:lang w:eastAsia="ko-KR"/>
        </w:rPr>
        <w:t xml:space="preserve">, the case </w:t>
      </w:r>
      <w:r w:rsidRPr="006E092E">
        <w:rPr>
          <w:rFonts w:ascii="Times New Roman" w:eastAsia="맑은 고딕" w:hAnsi="Times New Roman"/>
          <w:sz w:val="22"/>
          <w:lang w:eastAsia="ko-KR"/>
        </w:rPr>
        <w:t xml:space="preserve">the size of the UL grant is </w:t>
      </w:r>
      <w:r>
        <w:rPr>
          <w:rFonts w:ascii="Times New Roman" w:eastAsia="맑은 고딕" w:hAnsi="Times New Roman"/>
          <w:sz w:val="22"/>
          <w:lang w:eastAsia="ko-KR"/>
        </w:rPr>
        <w:t>larger</w:t>
      </w:r>
      <w:r w:rsidRPr="006E092E">
        <w:rPr>
          <w:rFonts w:ascii="Times New Roman" w:eastAsia="맑은 고딕" w:hAnsi="Times New Roman"/>
          <w:sz w:val="22"/>
          <w:lang w:eastAsia="ko-KR"/>
        </w:rPr>
        <w:t xml:space="preserve"> than the size of the MAC PDU in Msg3</w:t>
      </w:r>
      <w:r>
        <w:rPr>
          <w:rFonts w:ascii="Times New Roman" w:eastAsia="맑은 고딕" w:hAnsi="Times New Roman"/>
          <w:sz w:val="22"/>
          <w:lang w:eastAsia="ko-KR"/>
        </w:rPr>
        <w:t xml:space="preserve"> can be handled by obtaining a new MAC PDU </w:t>
      </w:r>
      <w:r w:rsidRPr="006E092E">
        <w:rPr>
          <w:rFonts w:ascii="Times New Roman" w:eastAsia="맑은 고딕" w:hAnsi="Times New Roman"/>
          <w:sz w:val="22"/>
          <w:lang w:eastAsia="ko-KR"/>
        </w:rPr>
        <w:t>from the Multiplexing and assembly entity</w:t>
      </w:r>
      <w:r>
        <w:rPr>
          <w:rFonts w:ascii="Times New Roman" w:eastAsia="맑은 고딕" w:hAnsi="Times New Roman"/>
          <w:sz w:val="22"/>
          <w:lang w:eastAsia="ko-KR"/>
        </w:rPr>
        <w:t xml:space="preserve">. </w:t>
      </w:r>
      <w:r w:rsidR="00720A03">
        <w:rPr>
          <w:rFonts w:ascii="Times New Roman" w:eastAsia="맑은 고딕" w:hAnsi="Times New Roman"/>
          <w:sz w:val="22"/>
          <w:lang w:eastAsia="ko-KR"/>
        </w:rPr>
        <w:t xml:space="preserve">This is because </w:t>
      </w:r>
      <w:r>
        <w:rPr>
          <w:rFonts w:ascii="Times New Roman" w:eastAsia="맑은 고딕" w:hAnsi="Times New Roman"/>
          <w:sz w:val="22"/>
          <w:lang w:eastAsia="ko-KR"/>
        </w:rPr>
        <w:t>t</w:t>
      </w:r>
      <w:r>
        <w:rPr>
          <w:rFonts w:ascii="Times New Roman" w:eastAsia="맑은 고딕" w:hAnsi="Times New Roman" w:hint="eastAsia"/>
          <w:sz w:val="22"/>
          <w:lang w:eastAsia="ko-KR"/>
        </w:rPr>
        <w:t xml:space="preserve">he </w:t>
      </w:r>
      <w:r>
        <w:rPr>
          <w:rFonts w:ascii="Times New Roman" w:eastAsia="맑은 고딕" w:hAnsi="Times New Roman"/>
          <w:sz w:val="22"/>
          <w:lang w:eastAsia="ko-KR"/>
        </w:rPr>
        <w:t>cases where the mismatch for the size of the UL grant and the MAC PDU in the Msg3 buffer is a</w:t>
      </w:r>
      <w:r w:rsidR="00720A03">
        <w:rPr>
          <w:rFonts w:ascii="Times New Roman" w:eastAsia="맑은 고딕" w:hAnsi="Times New Roman"/>
          <w:sz w:val="22"/>
          <w:lang w:eastAsia="ko-KR"/>
        </w:rPr>
        <w:t xml:space="preserve"> corner case. </w:t>
      </w:r>
      <w:r w:rsidR="0030439C">
        <w:rPr>
          <w:rFonts w:ascii="Times New Roman" w:eastAsia="맑은 고딕" w:hAnsi="Times New Roman"/>
          <w:sz w:val="22"/>
          <w:lang w:eastAsia="ko-KR"/>
        </w:rPr>
        <w:t xml:space="preserve">In addition, as mentioned above, the loss of the MAC PDU in Msg3 is not a big concern from RAN2 point of view. </w:t>
      </w:r>
      <w:r w:rsidR="00720A03">
        <w:rPr>
          <w:rFonts w:ascii="Times New Roman" w:eastAsia="맑은 고딕" w:hAnsi="Times New Roman"/>
          <w:sz w:val="22"/>
          <w:lang w:eastAsia="ko-KR"/>
        </w:rPr>
        <w:t xml:space="preserve">Thus, we </w:t>
      </w:r>
      <w:r w:rsidR="0030439C">
        <w:rPr>
          <w:rFonts w:ascii="Times New Roman" w:eastAsia="맑은 고딕" w:hAnsi="Times New Roman"/>
          <w:sz w:val="22"/>
          <w:lang w:eastAsia="ko-KR"/>
        </w:rPr>
        <w:t xml:space="preserve">do not need to make </w:t>
      </w:r>
      <w:r w:rsidR="00720A03">
        <w:rPr>
          <w:rFonts w:ascii="Times New Roman" w:eastAsia="맑은 고딕" w:hAnsi="Times New Roman"/>
          <w:sz w:val="22"/>
          <w:lang w:eastAsia="ko-KR"/>
        </w:rPr>
        <w:t>the separate operation to handle</w:t>
      </w:r>
      <w:r w:rsidR="0030439C">
        <w:rPr>
          <w:rFonts w:ascii="Times New Roman" w:eastAsia="맑은 고딕" w:hAnsi="Times New Roman"/>
          <w:sz w:val="22"/>
          <w:lang w:eastAsia="ko-KR"/>
        </w:rPr>
        <w:t xml:space="preserve"> all cases</w:t>
      </w:r>
      <w:r w:rsidR="00720A03">
        <w:rPr>
          <w:rFonts w:ascii="Times New Roman" w:eastAsia="맑은 고딕" w:hAnsi="Times New Roman"/>
          <w:sz w:val="22"/>
          <w:lang w:eastAsia="ko-KR"/>
        </w:rPr>
        <w:t>.</w:t>
      </w:r>
    </w:p>
    <w:p w14:paraId="7F2B0FBF" w14:textId="6233FF6E" w:rsidR="00406C26" w:rsidRDefault="00EE1F57" w:rsidP="00BB507B">
      <w:pPr>
        <w:jc w:val="left"/>
        <w:rPr>
          <w:rFonts w:ascii="Times New Roman" w:eastAsia="맑은 고딕" w:hAnsi="Times New Roman"/>
          <w:sz w:val="22"/>
          <w:lang w:eastAsia="ko-KR"/>
        </w:rPr>
      </w:pPr>
      <w:r>
        <w:rPr>
          <w:rFonts w:ascii="Times New Roman" w:eastAsia="맑은 고딕" w:hAnsi="Times New Roman"/>
          <w:sz w:val="22"/>
          <w:lang w:eastAsia="ko-KR"/>
        </w:rPr>
        <w:t>W</w:t>
      </w:r>
      <w:r w:rsidR="008B7681">
        <w:rPr>
          <w:rFonts w:ascii="Times New Roman" w:eastAsia="맑은 고딕" w:hAnsi="Times New Roman" w:hint="eastAsia"/>
          <w:sz w:val="22"/>
          <w:lang w:eastAsia="ko-KR"/>
        </w:rPr>
        <w:t xml:space="preserve">e think that </w:t>
      </w:r>
      <w:r w:rsidR="00E85A29">
        <w:rPr>
          <w:rFonts w:ascii="Times New Roman" w:eastAsia="맑은 고딕" w:hAnsi="Times New Roman"/>
          <w:sz w:val="22"/>
          <w:lang w:eastAsia="ko-KR"/>
        </w:rPr>
        <w:t>both</w:t>
      </w:r>
      <w:r w:rsidR="008B7681">
        <w:rPr>
          <w:rFonts w:ascii="Times New Roman" w:eastAsia="맑은 고딕" w:hAnsi="Times New Roman" w:hint="eastAsia"/>
          <w:sz w:val="22"/>
          <w:lang w:eastAsia="ko-KR"/>
        </w:rPr>
        <w:t xml:space="preserve"> options would be feasible. </w:t>
      </w:r>
      <w:r w:rsidR="008B7681">
        <w:rPr>
          <w:rFonts w:ascii="Times New Roman" w:eastAsia="맑은 고딕" w:hAnsi="Times New Roman"/>
          <w:sz w:val="22"/>
          <w:lang w:eastAsia="ko-KR"/>
        </w:rPr>
        <w:t xml:space="preserve">Thus, </w:t>
      </w:r>
      <w:r w:rsidR="005D568B">
        <w:rPr>
          <w:rFonts w:ascii="Times New Roman" w:eastAsia="맑은 고딕" w:hAnsi="Times New Roman"/>
          <w:sz w:val="22"/>
          <w:lang w:eastAsia="ko-KR"/>
        </w:rPr>
        <w:t xml:space="preserve">RAN2 select one solution for handing </w:t>
      </w:r>
      <w:r w:rsidR="006E092E">
        <w:rPr>
          <w:rFonts w:ascii="Times New Roman" w:eastAsia="맑은 고딕" w:hAnsi="Times New Roman"/>
          <w:sz w:val="22"/>
          <w:lang w:eastAsia="ko-KR"/>
        </w:rPr>
        <w:t>of the mismatch for the size of the UL grant and the MAC PDU in the Msg3</w:t>
      </w:r>
      <w:r w:rsidR="005D568B">
        <w:rPr>
          <w:rFonts w:ascii="Times New Roman" w:eastAsia="맑은 고딕" w:hAnsi="Times New Roman"/>
          <w:sz w:val="22"/>
          <w:lang w:eastAsia="ko-KR"/>
        </w:rPr>
        <w:t>.</w:t>
      </w:r>
    </w:p>
    <w:p w14:paraId="217116AE" w14:textId="7FDB1365" w:rsidR="005D568B" w:rsidRPr="005D568B" w:rsidRDefault="005D568B" w:rsidP="00BB507B">
      <w:pPr>
        <w:jc w:val="left"/>
        <w:rPr>
          <w:rFonts w:ascii="Times New Roman" w:eastAsia="맑은 고딕" w:hAnsi="Times New Roman"/>
          <w:b/>
          <w:sz w:val="22"/>
          <w:lang w:eastAsia="ko-KR"/>
        </w:rPr>
      </w:pPr>
      <w:r w:rsidRPr="005D568B">
        <w:rPr>
          <w:rFonts w:ascii="Times New Roman" w:eastAsia="맑은 고딕" w:hAnsi="Times New Roman"/>
          <w:b/>
          <w:sz w:val="22"/>
          <w:lang w:eastAsia="ko-KR"/>
        </w:rPr>
        <w:t>Proposal. RAN2 select one solution for handing for the MAC PDU in Msg3.</w:t>
      </w:r>
    </w:p>
    <w:p w14:paraId="6EAAD100" w14:textId="2CDC600A" w:rsidR="005D568B" w:rsidRPr="005D568B" w:rsidRDefault="005D568B" w:rsidP="005D568B">
      <w:pPr>
        <w:ind w:leftChars="100" w:left="200"/>
        <w:jc w:val="left"/>
        <w:rPr>
          <w:rFonts w:ascii="Times New Roman" w:eastAsia="맑은 고딕" w:hAnsi="Times New Roman"/>
          <w:b/>
          <w:sz w:val="22"/>
          <w:lang w:eastAsia="ko-KR"/>
        </w:rPr>
      </w:pPr>
      <w:r w:rsidRPr="005D568B">
        <w:rPr>
          <w:rFonts w:ascii="Times New Roman" w:eastAsia="맑은 고딕" w:hAnsi="Times New Roman"/>
          <w:b/>
          <w:sz w:val="22"/>
          <w:lang w:eastAsia="ko-KR"/>
        </w:rPr>
        <w:t>- Option 1: For RA procedure provided with CFRA resources, the UE shall apply preambles from preamble group A for CBRA preamble transmission.</w:t>
      </w:r>
    </w:p>
    <w:p w14:paraId="0A7FD420" w14:textId="70091617" w:rsidR="005D568B" w:rsidRDefault="005D568B" w:rsidP="005D568B">
      <w:pPr>
        <w:ind w:leftChars="100" w:left="200"/>
        <w:jc w:val="left"/>
        <w:rPr>
          <w:rFonts w:ascii="Times New Roman" w:eastAsia="맑은 고딕" w:hAnsi="Times New Roman"/>
          <w:b/>
          <w:sz w:val="22"/>
          <w:lang w:eastAsia="ko-KR"/>
        </w:rPr>
      </w:pPr>
      <w:r w:rsidRPr="005D568B">
        <w:rPr>
          <w:rFonts w:ascii="Times New Roman" w:eastAsia="맑은 고딕" w:hAnsi="Times New Roman"/>
          <w:b/>
          <w:sz w:val="22"/>
          <w:lang w:eastAsia="ko-KR"/>
        </w:rPr>
        <w:t xml:space="preserve">- Option </w:t>
      </w:r>
      <w:r w:rsidR="00E85A29">
        <w:rPr>
          <w:rFonts w:ascii="Times New Roman" w:eastAsia="맑은 고딕" w:hAnsi="Times New Roman"/>
          <w:b/>
          <w:sz w:val="22"/>
          <w:lang w:eastAsia="ko-KR"/>
        </w:rPr>
        <w:t>2</w:t>
      </w:r>
      <w:r w:rsidRPr="005D568B">
        <w:rPr>
          <w:rFonts w:ascii="Times New Roman" w:eastAsia="맑은 고딕" w:hAnsi="Times New Roman"/>
          <w:b/>
          <w:sz w:val="22"/>
          <w:lang w:eastAsia="ko-KR"/>
        </w:rPr>
        <w:t>: The UE obtains new MAC PDU for Msg3 buffer when the size of the UL grant is different with the size of the MAC PDU in Msg3 buffer.</w:t>
      </w:r>
    </w:p>
    <w:p w14:paraId="0F64316C" w14:textId="77777777" w:rsidR="00DC3727" w:rsidRPr="005D568B" w:rsidRDefault="00DC3727" w:rsidP="005D568B">
      <w:pPr>
        <w:ind w:leftChars="100" w:left="200"/>
        <w:jc w:val="left"/>
        <w:rPr>
          <w:rFonts w:ascii="Times New Roman" w:eastAsia="맑은 고딕" w:hAnsi="Times New Roman"/>
          <w:sz w:val="22"/>
          <w:lang w:eastAsia="ko-KR"/>
        </w:rPr>
      </w:pPr>
    </w:p>
    <w:p w14:paraId="1C9D17C3" w14:textId="77777777" w:rsidR="002E01A5" w:rsidRPr="00D56F03" w:rsidRDefault="002E01A5" w:rsidP="00AF41A5">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sidRPr="00D56F03">
        <w:rPr>
          <w:rFonts w:ascii="Times New Roman" w:hAnsi="Times New Roman" w:cs="Times New Roman"/>
        </w:rPr>
        <w:t>Conclusion</w:t>
      </w:r>
    </w:p>
    <w:p w14:paraId="0C3FAB35" w14:textId="2FE5E267" w:rsidR="00A141C1" w:rsidRDefault="00E85A66" w:rsidP="00EC7C9A">
      <w:pPr>
        <w:rPr>
          <w:rFonts w:ascii="Times New Roman" w:eastAsia="맑은 고딕" w:hAnsi="Times New Roman"/>
          <w:sz w:val="22"/>
          <w:lang w:eastAsia="ko-KR"/>
        </w:rPr>
      </w:pPr>
      <w:bookmarkStart w:id="19" w:name="_Toc450908196"/>
      <w:bookmarkStart w:id="20" w:name="_In-sequence_SDU_delivery"/>
      <w:bookmarkEnd w:id="19"/>
      <w:bookmarkEnd w:id="20"/>
      <w:r w:rsidRPr="00E85A66">
        <w:rPr>
          <w:rFonts w:ascii="Times New Roman" w:eastAsia="맑은 고딕" w:hAnsi="Times New Roman" w:hint="eastAsia"/>
          <w:sz w:val="22"/>
          <w:lang w:eastAsia="ko-KR"/>
        </w:rPr>
        <w:t xml:space="preserve">In this contribution, we </w:t>
      </w:r>
      <w:r>
        <w:rPr>
          <w:rFonts w:ascii="Times New Roman" w:eastAsia="맑은 고딕" w:hAnsi="Times New Roman"/>
          <w:sz w:val="22"/>
          <w:lang w:eastAsia="ko-KR"/>
        </w:rPr>
        <w:t xml:space="preserve">show our view on </w:t>
      </w:r>
      <w:r w:rsidR="00EC5864">
        <w:rPr>
          <w:rFonts w:ascii="Times New Roman" w:eastAsia="맑은 고딕" w:hAnsi="Times New Roman"/>
          <w:sz w:val="22"/>
          <w:lang w:eastAsia="ko-KR"/>
        </w:rPr>
        <w:t>the handling of the Msg3 for RA switching</w:t>
      </w:r>
      <w:r w:rsidR="001F62FD">
        <w:rPr>
          <w:rFonts w:ascii="Times New Roman" w:eastAsia="맑은 고딕" w:hAnsi="Times New Roman"/>
          <w:sz w:val="22"/>
          <w:lang w:eastAsia="ko-KR"/>
        </w:rPr>
        <w:t>. Based on the above discussion, w</w:t>
      </w:r>
      <w:r>
        <w:rPr>
          <w:rFonts w:ascii="Times New Roman" w:eastAsia="맑은 고딕" w:hAnsi="Times New Roman"/>
          <w:sz w:val="22"/>
          <w:lang w:eastAsia="ko-KR"/>
        </w:rPr>
        <w:t xml:space="preserve">e </w:t>
      </w:r>
      <w:r w:rsidR="00470B16">
        <w:rPr>
          <w:rFonts w:ascii="Times New Roman" w:eastAsia="맑은 고딕" w:hAnsi="Times New Roman"/>
          <w:sz w:val="22"/>
          <w:lang w:eastAsia="ko-KR"/>
        </w:rPr>
        <w:t xml:space="preserve">made the observations and proposal as shown below: </w:t>
      </w:r>
    </w:p>
    <w:p w14:paraId="04DBA845" w14:textId="77777777" w:rsidR="0030439C" w:rsidRPr="00772835" w:rsidRDefault="0030439C" w:rsidP="0030439C">
      <w:pPr>
        <w:jc w:val="left"/>
        <w:rPr>
          <w:rFonts w:ascii="Times New Roman" w:eastAsia="맑은 고딕" w:hAnsi="Times New Roman"/>
          <w:b/>
          <w:sz w:val="22"/>
          <w:lang w:eastAsia="ko-KR"/>
        </w:rPr>
      </w:pPr>
      <w:r w:rsidRPr="00772835">
        <w:rPr>
          <w:rFonts w:ascii="Times New Roman" w:eastAsia="맑은 고딕" w:hAnsi="Times New Roman"/>
          <w:b/>
          <w:sz w:val="22"/>
          <w:lang w:eastAsia="ko-KR"/>
        </w:rPr>
        <w:t>Observation 1. The Option 1 may lead to the delay of transmission of the data but, it would avoid loss of data transmission.</w:t>
      </w:r>
    </w:p>
    <w:p w14:paraId="79D307F9" w14:textId="77777777" w:rsidR="0030439C" w:rsidRPr="00D602E5" w:rsidRDefault="0030439C" w:rsidP="0030439C">
      <w:pPr>
        <w:jc w:val="left"/>
        <w:rPr>
          <w:rFonts w:ascii="Times New Roman" w:eastAsia="맑은 고딕" w:hAnsi="Times New Roman"/>
          <w:b/>
          <w:sz w:val="22"/>
          <w:lang w:eastAsia="ko-KR"/>
        </w:rPr>
      </w:pPr>
      <w:r w:rsidRPr="00D602E5">
        <w:rPr>
          <w:rFonts w:ascii="Times New Roman" w:eastAsia="맑은 고딕" w:hAnsi="Times New Roman"/>
          <w:b/>
          <w:sz w:val="22"/>
          <w:lang w:eastAsia="ko-KR"/>
        </w:rPr>
        <w:t xml:space="preserve">Observation </w:t>
      </w:r>
      <w:r>
        <w:rPr>
          <w:rFonts w:ascii="Times New Roman" w:eastAsia="맑은 고딕" w:hAnsi="Times New Roman"/>
          <w:b/>
          <w:sz w:val="22"/>
          <w:lang w:eastAsia="ko-KR"/>
        </w:rPr>
        <w:t>2</w:t>
      </w:r>
      <w:r w:rsidRPr="00D602E5">
        <w:rPr>
          <w:rFonts w:ascii="Times New Roman" w:eastAsia="맑은 고딕" w:hAnsi="Times New Roman"/>
          <w:b/>
          <w:sz w:val="22"/>
          <w:lang w:eastAsia="ko-KR"/>
        </w:rPr>
        <w:t xml:space="preserve">. </w:t>
      </w:r>
      <w:r>
        <w:rPr>
          <w:rFonts w:ascii="Times New Roman" w:eastAsia="맑은 고딕" w:hAnsi="Times New Roman"/>
          <w:b/>
          <w:sz w:val="22"/>
          <w:lang w:eastAsia="ko-KR"/>
        </w:rPr>
        <w:t>T</w:t>
      </w:r>
      <w:r w:rsidRPr="00D602E5">
        <w:rPr>
          <w:rFonts w:ascii="Times New Roman" w:eastAsia="맑은 고딕" w:hAnsi="Times New Roman"/>
          <w:b/>
          <w:sz w:val="22"/>
          <w:lang w:eastAsia="ko-KR"/>
        </w:rPr>
        <w:t xml:space="preserve">he </w:t>
      </w:r>
      <w:r>
        <w:rPr>
          <w:rFonts w:ascii="Times New Roman" w:eastAsia="맑은 고딕" w:hAnsi="Times New Roman"/>
          <w:b/>
          <w:sz w:val="22"/>
          <w:lang w:eastAsia="ko-KR"/>
        </w:rPr>
        <w:t xml:space="preserve">loss of the MAC PDU in Msg3 is not a big concern from RAN2 point of view. </w:t>
      </w:r>
    </w:p>
    <w:p w14:paraId="2FD5AA16" w14:textId="77777777" w:rsidR="0030439C" w:rsidRPr="005D568B" w:rsidRDefault="0030439C" w:rsidP="0030439C">
      <w:pPr>
        <w:jc w:val="left"/>
        <w:rPr>
          <w:rFonts w:ascii="Times New Roman" w:eastAsia="맑은 고딕" w:hAnsi="Times New Roman"/>
          <w:b/>
          <w:sz w:val="22"/>
          <w:lang w:eastAsia="ko-KR"/>
        </w:rPr>
      </w:pPr>
      <w:r w:rsidRPr="005D568B">
        <w:rPr>
          <w:rFonts w:ascii="Times New Roman" w:eastAsia="맑은 고딕" w:hAnsi="Times New Roman"/>
          <w:b/>
          <w:sz w:val="22"/>
          <w:lang w:eastAsia="ko-KR"/>
        </w:rPr>
        <w:t>Proposal. RAN2 select one solution for handing for the MAC PDU in Msg3.</w:t>
      </w:r>
    </w:p>
    <w:p w14:paraId="32EAC969" w14:textId="77777777" w:rsidR="0030439C" w:rsidRPr="005D568B" w:rsidRDefault="0030439C" w:rsidP="0030439C">
      <w:pPr>
        <w:ind w:leftChars="100" w:left="200"/>
        <w:jc w:val="left"/>
        <w:rPr>
          <w:rFonts w:ascii="Times New Roman" w:eastAsia="맑은 고딕" w:hAnsi="Times New Roman"/>
          <w:b/>
          <w:sz w:val="22"/>
          <w:lang w:eastAsia="ko-KR"/>
        </w:rPr>
      </w:pPr>
      <w:r w:rsidRPr="005D568B">
        <w:rPr>
          <w:rFonts w:ascii="Times New Roman" w:eastAsia="맑은 고딕" w:hAnsi="Times New Roman"/>
          <w:b/>
          <w:sz w:val="22"/>
          <w:lang w:eastAsia="ko-KR"/>
        </w:rPr>
        <w:t>- Option 1: For RA procedure provided with CFRA resources, the UE shall apply preambles from preamble group A for CBRA preamble transmission.</w:t>
      </w:r>
    </w:p>
    <w:p w14:paraId="743D9C8E" w14:textId="77777777" w:rsidR="0030439C" w:rsidRDefault="0030439C" w:rsidP="0030439C">
      <w:pPr>
        <w:ind w:leftChars="100" w:left="200"/>
        <w:jc w:val="left"/>
        <w:rPr>
          <w:rFonts w:ascii="Times New Roman" w:eastAsia="맑은 고딕" w:hAnsi="Times New Roman"/>
          <w:b/>
          <w:sz w:val="22"/>
          <w:lang w:eastAsia="ko-KR"/>
        </w:rPr>
      </w:pPr>
      <w:r w:rsidRPr="005D568B">
        <w:rPr>
          <w:rFonts w:ascii="Times New Roman" w:eastAsia="맑은 고딕" w:hAnsi="Times New Roman"/>
          <w:b/>
          <w:sz w:val="22"/>
          <w:lang w:eastAsia="ko-KR"/>
        </w:rPr>
        <w:t xml:space="preserve">- Option </w:t>
      </w:r>
      <w:r>
        <w:rPr>
          <w:rFonts w:ascii="Times New Roman" w:eastAsia="맑은 고딕" w:hAnsi="Times New Roman"/>
          <w:b/>
          <w:sz w:val="22"/>
          <w:lang w:eastAsia="ko-KR"/>
        </w:rPr>
        <w:t>2</w:t>
      </w:r>
      <w:r w:rsidRPr="005D568B">
        <w:rPr>
          <w:rFonts w:ascii="Times New Roman" w:eastAsia="맑은 고딕" w:hAnsi="Times New Roman"/>
          <w:b/>
          <w:sz w:val="22"/>
          <w:lang w:eastAsia="ko-KR"/>
        </w:rPr>
        <w:t>: The UE obtains new MAC PDU for Msg3 buffer when the size of the UL grant is different with the size of the MAC PDU in Msg3 buffer.</w:t>
      </w:r>
    </w:p>
    <w:p w14:paraId="54EEFAF8" w14:textId="77777777" w:rsidR="00EC5864" w:rsidRPr="0030439C" w:rsidRDefault="00EC5864" w:rsidP="00EC7C9A">
      <w:pPr>
        <w:rPr>
          <w:rFonts w:ascii="Times New Roman" w:eastAsia="맑은 고딕" w:hAnsi="Times New Roman"/>
          <w:sz w:val="22"/>
          <w:lang w:eastAsia="ko-KR"/>
        </w:rPr>
      </w:pPr>
    </w:p>
    <w:p w14:paraId="68853270" w14:textId="1A44DA97" w:rsidR="00A90529" w:rsidRPr="00D56F03" w:rsidRDefault="00A90529" w:rsidP="00A90529">
      <w:pPr>
        <w:pStyle w:val="1"/>
        <w:tabs>
          <w:tab w:val="clear" w:pos="2559"/>
          <w:tab w:val="num" w:pos="284"/>
        </w:tabs>
        <w:ind w:hanging="2559"/>
        <w:rPr>
          <w:rFonts w:ascii="Times New Roman" w:hAnsi="Times New Roman" w:cs="Times New Roman"/>
        </w:rPr>
      </w:pPr>
      <w:r>
        <w:rPr>
          <w:rFonts w:ascii="Times New Roman" w:hAnsi="Times New Roman" w:cs="Times New Roman"/>
        </w:rPr>
        <w:t>Reference</w:t>
      </w:r>
    </w:p>
    <w:p w14:paraId="24C6BAD1" w14:textId="44C9CBDC" w:rsidR="00EE1529" w:rsidRDefault="00A90529" w:rsidP="00EE1529">
      <w:pPr>
        <w:jc w:val="left"/>
        <w:rPr>
          <w:rFonts w:ascii="Times New Roman" w:eastAsia="맑은 고딕" w:hAnsi="Times New Roman"/>
          <w:sz w:val="22"/>
          <w:lang w:eastAsia="ko-KR"/>
        </w:rPr>
      </w:pPr>
      <w:r>
        <w:rPr>
          <w:rFonts w:ascii="Times New Roman" w:eastAsia="맑은 고딕" w:hAnsi="Times New Roman" w:hint="eastAsia"/>
          <w:sz w:val="22"/>
          <w:lang w:eastAsia="ko-KR"/>
        </w:rPr>
        <w:t>[1]</w:t>
      </w:r>
      <w:r w:rsidR="009869B3">
        <w:rPr>
          <w:rFonts w:ascii="Times New Roman" w:eastAsia="맑은 고딕" w:hAnsi="Times New Roman"/>
          <w:sz w:val="22"/>
          <w:lang w:eastAsia="ko-KR"/>
        </w:rPr>
        <w:t xml:space="preserve"> R2-1810157</w:t>
      </w:r>
      <w:r w:rsidR="009869B3">
        <w:rPr>
          <w:rFonts w:ascii="Times New Roman" w:eastAsia="맑은 고딕" w:hAnsi="Times New Roman"/>
          <w:sz w:val="22"/>
          <w:lang w:eastAsia="ko-KR"/>
        </w:rPr>
        <w:tab/>
      </w:r>
      <w:r w:rsidR="009869B3" w:rsidRPr="009869B3">
        <w:rPr>
          <w:rFonts w:ascii="Times New Roman" w:eastAsia="맑은 고딕" w:hAnsi="Times New Roman"/>
          <w:sz w:val="22"/>
          <w:lang w:eastAsia="ko-KR"/>
        </w:rPr>
        <w:t>Msg3 handling w</w:t>
      </w:r>
      <w:r w:rsidR="009869B3">
        <w:rPr>
          <w:rFonts w:ascii="Times New Roman" w:eastAsia="맑은 고딕" w:hAnsi="Times New Roman"/>
          <w:sz w:val="22"/>
          <w:lang w:eastAsia="ko-KR"/>
        </w:rPr>
        <w:t>hen switching from CBRA to CFRA</w:t>
      </w:r>
      <w:r w:rsidR="009869B3">
        <w:rPr>
          <w:rFonts w:ascii="Times New Roman" w:eastAsia="맑은 고딕" w:hAnsi="Times New Roman"/>
          <w:sz w:val="22"/>
          <w:lang w:eastAsia="ko-KR"/>
        </w:rPr>
        <w:tab/>
      </w:r>
      <w:r w:rsidR="009869B3" w:rsidRPr="009869B3">
        <w:rPr>
          <w:rFonts w:ascii="Times New Roman" w:eastAsia="맑은 고딕" w:hAnsi="Times New Roman"/>
          <w:sz w:val="22"/>
          <w:lang w:eastAsia="ko-KR"/>
        </w:rPr>
        <w:t>Nokia</w:t>
      </w:r>
    </w:p>
    <w:p w14:paraId="5E828761" w14:textId="57D4F839" w:rsidR="00A90529" w:rsidRDefault="00A90529" w:rsidP="00EE1529">
      <w:pPr>
        <w:jc w:val="left"/>
        <w:rPr>
          <w:rFonts w:ascii="Times New Roman" w:eastAsia="맑은 고딕" w:hAnsi="Times New Roman"/>
          <w:sz w:val="22"/>
          <w:lang w:eastAsia="ko-KR"/>
        </w:rPr>
      </w:pPr>
      <w:r>
        <w:rPr>
          <w:rFonts w:ascii="Times New Roman" w:eastAsia="맑은 고딕" w:hAnsi="Times New Roman"/>
          <w:sz w:val="22"/>
          <w:lang w:eastAsia="ko-KR"/>
        </w:rPr>
        <w:t>[2]</w:t>
      </w:r>
      <w:r w:rsidR="009869B3">
        <w:rPr>
          <w:rFonts w:ascii="Times New Roman" w:eastAsia="맑은 고딕" w:hAnsi="Times New Roman"/>
          <w:sz w:val="22"/>
          <w:lang w:eastAsia="ko-KR"/>
        </w:rPr>
        <w:t xml:space="preserve"> </w:t>
      </w:r>
      <w:r w:rsidR="009869B3" w:rsidRPr="009869B3">
        <w:rPr>
          <w:rFonts w:ascii="Times New Roman" w:eastAsia="맑은 고딕" w:hAnsi="Times New Roman"/>
          <w:sz w:val="22"/>
          <w:lang w:eastAsia="ko-KR"/>
        </w:rPr>
        <w:t>R2-1810084</w:t>
      </w:r>
      <w:r w:rsidR="009869B3" w:rsidRPr="009869B3">
        <w:rPr>
          <w:rFonts w:ascii="Times New Roman" w:eastAsia="맑은 고딕" w:hAnsi="Times New Roman"/>
          <w:sz w:val="22"/>
          <w:lang w:eastAsia="ko-KR"/>
        </w:rPr>
        <w:tab/>
        <w:t>UE switch from CBRA to CFRA and possible issues</w:t>
      </w:r>
      <w:r w:rsidR="009869B3" w:rsidRPr="009869B3">
        <w:rPr>
          <w:rFonts w:ascii="Times New Roman" w:eastAsia="맑은 고딕" w:hAnsi="Times New Roman"/>
          <w:sz w:val="22"/>
          <w:lang w:eastAsia="ko-KR"/>
        </w:rPr>
        <w:tab/>
        <w:t>Ericsson</w:t>
      </w:r>
    </w:p>
    <w:sectPr w:rsidR="00A90529">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1629A5" w14:textId="77777777" w:rsidR="001438F9" w:rsidRDefault="001438F9">
      <w:r>
        <w:separator/>
      </w:r>
    </w:p>
  </w:endnote>
  <w:endnote w:type="continuationSeparator" w:id="0">
    <w:p w14:paraId="04D34A6C" w14:textId="77777777" w:rsidR="001438F9" w:rsidRDefault="00143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E559" w14:textId="77777777" w:rsidR="007E02F7" w:rsidRPr="00287409" w:rsidRDefault="007E02F7"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782AFF" w14:textId="77777777" w:rsidR="001438F9" w:rsidRDefault="001438F9">
      <w:r>
        <w:separator/>
      </w:r>
    </w:p>
  </w:footnote>
  <w:footnote w:type="continuationSeparator" w:id="0">
    <w:p w14:paraId="38440E86" w14:textId="77777777" w:rsidR="001438F9" w:rsidRDefault="001438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BD352" w14:textId="77777777" w:rsidR="007E02F7" w:rsidRDefault="007E02F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DA94BE6"/>
    <w:multiLevelType w:val="hybridMultilevel"/>
    <w:tmpl w:val="34900088"/>
    <w:lvl w:ilvl="0" w:tplc="44446CD2">
      <w:start w:val="4"/>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F0200F9"/>
    <w:multiLevelType w:val="hybridMultilevel"/>
    <w:tmpl w:val="CFA8ED82"/>
    <w:lvl w:ilvl="0" w:tplc="4BAEE8C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FF67198"/>
    <w:multiLevelType w:val="hybridMultilevel"/>
    <w:tmpl w:val="AB3C9082"/>
    <w:lvl w:ilvl="0" w:tplc="DD5220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7277890"/>
    <w:multiLevelType w:val="hybridMultilevel"/>
    <w:tmpl w:val="3C842090"/>
    <w:lvl w:ilvl="0" w:tplc="7B12CFFA">
      <w:start w:val="2"/>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18B34155"/>
    <w:multiLevelType w:val="hybridMultilevel"/>
    <w:tmpl w:val="3556AD24"/>
    <w:lvl w:ilvl="0" w:tplc="242AA6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A0A3350"/>
    <w:multiLevelType w:val="hybridMultilevel"/>
    <w:tmpl w:val="919EF988"/>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49484B"/>
    <w:multiLevelType w:val="hybridMultilevel"/>
    <w:tmpl w:val="835E1448"/>
    <w:lvl w:ilvl="0" w:tplc="30E4E5C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C632860"/>
    <w:multiLevelType w:val="hybridMultilevel"/>
    <w:tmpl w:val="3EAEE4B4"/>
    <w:lvl w:ilvl="0" w:tplc="C30400A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D493EC4"/>
    <w:multiLevelType w:val="hybridMultilevel"/>
    <w:tmpl w:val="048CF2FE"/>
    <w:lvl w:ilvl="0" w:tplc="46FC8F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4905CDB"/>
    <w:multiLevelType w:val="hybridMultilevel"/>
    <w:tmpl w:val="DB96CAA4"/>
    <w:lvl w:ilvl="0" w:tplc="C88297B8">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4AC2492"/>
    <w:multiLevelType w:val="hybridMultilevel"/>
    <w:tmpl w:val="6F9C32B0"/>
    <w:lvl w:ilvl="0" w:tplc="2AF081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4B86E90"/>
    <w:multiLevelType w:val="hybridMultilevel"/>
    <w:tmpl w:val="BBEC02DA"/>
    <w:lvl w:ilvl="0" w:tplc="2B90A4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5B55051"/>
    <w:multiLevelType w:val="hybridMultilevel"/>
    <w:tmpl w:val="EB8E55D8"/>
    <w:lvl w:ilvl="0" w:tplc="D05CD2BC">
      <w:start w:val="4"/>
      <w:numFmt w:val="bullet"/>
      <w:lvlText w:val="-"/>
      <w:lvlJc w:val="left"/>
      <w:pPr>
        <w:ind w:left="760" w:hanging="360"/>
      </w:pPr>
      <w:rPr>
        <w:rFonts w:ascii="Arial" w:eastAsia="맑은 고딕" w:hAnsi="Arial" w:cs="Arial" w:hint="default"/>
        <w:b w:val="0"/>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A0D027F"/>
    <w:multiLevelType w:val="hybridMultilevel"/>
    <w:tmpl w:val="77103DB0"/>
    <w:lvl w:ilvl="0" w:tplc="5FFE1272">
      <w:start w:val="6"/>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F592420"/>
    <w:multiLevelType w:val="hybridMultilevel"/>
    <w:tmpl w:val="5EC080AC"/>
    <w:lvl w:ilvl="0" w:tplc="367A47A8">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A222E9"/>
    <w:multiLevelType w:val="hybridMultilevel"/>
    <w:tmpl w:val="5D7E3004"/>
    <w:lvl w:ilvl="0" w:tplc="2854623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7700893"/>
    <w:multiLevelType w:val="hybridMultilevel"/>
    <w:tmpl w:val="A53A0BA8"/>
    <w:lvl w:ilvl="0" w:tplc="2EC23A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8A42AD6"/>
    <w:multiLevelType w:val="hybridMultilevel"/>
    <w:tmpl w:val="1A3A6A78"/>
    <w:lvl w:ilvl="0" w:tplc="92BE1F7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BB5207"/>
    <w:multiLevelType w:val="hybridMultilevel"/>
    <w:tmpl w:val="A562290C"/>
    <w:lvl w:ilvl="0" w:tplc="3104E494">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24"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911619"/>
    <w:multiLevelType w:val="hybridMultilevel"/>
    <w:tmpl w:val="F3360A10"/>
    <w:lvl w:ilvl="0" w:tplc="03262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BB23D17"/>
    <w:multiLevelType w:val="hybridMultilevel"/>
    <w:tmpl w:val="8AB25ABE"/>
    <w:lvl w:ilvl="0" w:tplc="8662C0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30" w15:restartNumberingAfterBreak="0">
    <w:nsid w:val="540A3C67"/>
    <w:multiLevelType w:val="hybridMultilevel"/>
    <w:tmpl w:val="E6FC159C"/>
    <w:lvl w:ilvl="0" w:tplc="8FDA424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26C21CA"/>
    <w:multiLevelType w:val="hybridMultilevel"/>
    <w:tmpl w:val="B776DC48"/>
    <w:lvl w:ilvl="0" w:tplc="1376E5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9910B3"/>
    <w:multiLevelType w:val="hybridMultilevel"/>
    <w:tmpl w:val="A3B27DDC"/>
    <w:lvl w:ilvl="0" w:tplc="E452D1F8">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8AE07C0"/>
    <w:multiLevelType w:val="hybridMultilevel"/>
    <w:tmpl w:val="03E84F08"/>
    <w:lvl w:ilvl="0" w:tplc="1966E41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7A5C7794"/>
    <w:multiLevelType w:val="hybridMultilevel"/>
    <w:tmpl w:val="F3360A10"/>
    <w:lvl w:ilvl="0" w:tplc="03262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D73C6C"/>
    <w:multiLevelType w:val="hybridMultilevel"/>
    <w:tmpl w:val="0F768938"/>
    <w:lvl w:ilvl="0" w:tplc="B12EA32A">
      <w:start w:val="1"/>
      <w:numFmt w:val="decimal"/>
      <w:lvlText w:val="%1."/>
      <w:lvlJc w:val="left"/>
      <w:pPr>
        <w:ind w:left="760" w:hanging="360"/>
      </w:pPr>
      <w:rPr>
        <w:rFonts w:eastAsia="DengXi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28"/>
  </w:num>
  <w:num w:numId="3">
    <w:abstractNumId w:val="22"/>
  </w:num>
  <w:num w:numId="4">
    <w:abstractNumId w:val="24"/>
  </w:num>
  <w:num w:numId="5">
    <w:abstractNumId w:val="17"/>
  </w:num>
  <w:num w:numId="6">
    <w:abstractNumId w:val="25"/>
  </w:num>
  <w:num w:numId="7">
    <w:abstractNumId w:val="31"/>
  </w:num>
  <w:num w:numId="8">
    <w:abstractNumId w:val="18"/>
  </w:num>
  <w:num w:numId="9">
    <w:abstractNumId w:val="29"/>
  </w:num>
  <w:num w:numId="10">
    <w:abstractNumId w:val="37"/>
  </w:num>
  <w:num w:numId="11">
    <w:abstractNumId w:val="10"/>
  </w:num>
  <w:num w:numId="12">
    <w:abstractNumId w:val="15"/>
  </w:num>
  <w:num w:numId="13">
    <w:abstractNumId w:val="32"/>
  </w:num>
  <w:num w:numId="14">
    <w:abstractNumId w:val="27"/>
  </w:num>
  <w:num w:numId="15">
    <w:abstractNumId w:val="38"/>
  </w:num>
  <w:num w:numId="16">
    <w:abstractNumId w:val="12"/>
  </w:num>
  <w:num w:numId="17">
    <w:abstractNumId w:val="9"/>
  </w:num>
  <w:num w:numId="18">
    <w:abstractNumId w:val="6"/>
  </w:num>
  <w:num w:numId="19">
    <w:abstractNumId w:val="5"/>
  </w:num>
  <w:num w:numId="20">
    <w:abstractNumId w:val="20"/>
  </w:num>
  <w:num w:numId="21">
    <w:abstractNumId w:val="16"/>
  </w:num>
  <w:num w:numId="22">
    <w:abstractNumId w:val="23"/>
  </w:num>
  <w:num w:numId="23">
    <w:abstractNumId w:val="13"/>
  </w:num>
  <w:num w:numId="24">
    <w:abstractNumId w:val="1"/>
  </w:num>
  <w:num w:numId="25">
    <w:abstractNumId w:val="3"/>
  </w:num>
  <w:num w:numId="26">
    <w:abstractNumId w:val="19"/>
  </w:num>
  <w:num w:numId="27">
    <w:abstractNumId w:val="21"/>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1"/>
  </w:num>
  <w:num w:numId="31">
    <w:abstractNumId w:val="35"/>
  </w:num>
  <w:num w:numId="32">
    <w:abstractNumId w:val="0"/>
  </w:num>
  <w:num w:numId="33">
    <w:abstractNumId w:val="36"/>
  </w:num>
  <w:num w:numId="34">
    <w:abstractNumId w:val="7"/>
  </w:num>
  <w:num w:numId="35">
    <w:abstractNumId w:val="0"/>
  </w:num>
  <w:num w:numId="36">
    <w:abstractNumId w:val="0"/>
  </w:num>
  <w:num w:numId="37">
    <w:abstractNumId w:val="0"/>
  </w:num>
  <w:num w:numId="38">
    <w:abstractNumId w:val="8"/>
  </w:num>
  <w:num w:numId="39">
    <w:abstractNumId w:val="4"/>
  </w:num>
  <w:num w:numId="40">
    <w:abstractNumId w:val="2"/>
  </w:num>
  <w:num w:numId="41">
    <w:abstractNumId w:val="30"/>
  </w:num>
  <w:num w:numId="42">
    <w:abstractNumId w:val="34"/>
  </w:num>
  <w:num w:numId="43">
    <w:abstractNumId w:val="33"/>
  </w:num>
  <w:num w:numId="44">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CD"/>
    <w:rsid w:val="00002A37"/>
    <w:rsid w:val="00002BF6"/>
    <w:rsid w:val="00003368"/>
    <w:rsid w:val="00003B66"/>
    <w:rsid w:val="000040DA"/>
    <w:rsid w:val="000043B5"/>
    <w:rsid w:val="00004EBF"/>
    <w:rsid w:val="00006446"/>
    <w:rsid w:val="000067C7"/>
    <w:rsid w:val="00006896"/>
    <w:rsid w:val="00007CDC"/>
    <w:rsid w:val="00010EF7"/>
    <w:rsid w:val="00011676"/>
    <w:rsid w:val="00011B28"/>
    <w:rsid w:val="00012328"/>
    <w:rsid w:val="00013850"/>
    <w:rsid w:val="00014454"/>
    <w:rsid w:val="00014ED1"/>
    <w:rsid w:val="00015D15"/>
    <w:rsid w:val="00016A72"/>
    <w:rsid w:val="00017605"/>
    <w:rsid w:val="00017BD8"/>
    <w:rsid w:val="00021B64"/>
    <w:rsid w:val="00021ED1"/>
    <w:rsid w:val="00023A51"/>
    <w:rsid w:val="00024580"/>
    <w:rsid w:val="0002459B"/>
    <w:rsid w:val="00024BA7"/>
    <w:rsid w:val="00024D45"/>
    <w:rsid w:val="0002564D"/>
    <w:rsid w:val="00025690"/>
    <w:rsid w:val="00025734"/>
    <w:rsid w:val="00025ECA"/>
    <w:rsid w:val="000264E9"/>
    <w:rsid w:val="00027939"/>
    <w:rsid w:val="00027A0F"/>
    <w:rsid w:val="00031147"/>
    <w:rsid w:val="00031814"/>
    <w:rsid w:val="00031914"/>
    <w:rsid w:val="00031FE8"/>
    <w:rsid w:val="000322B8"/>
    <w:rsid w:val="000325B8"/>
    <w:rsid w:val="00032B77"/>
    <w:rsid w:val="00032D51"/>
    <w:rsid w:val="00033B56"/>
    <w:rsid w:val="00033C69"/>
    <w:rsid w:val="000344B0"/>
    <w:rsid w:val="00034C15"/>
    <w:rsid w:val="0003661B"/>
    <w:rsid w:val="000369C9"/>
    <w:rsid w:val="00036B7A"/>
    <w:rsid w:val="00036BA1"/>
    <w:rsid w:val="00037616"/>
    <w:rsid w:val="00040760"/>
    <w:rsid w:val="00041395"/>
    <w:rsid w:val="00041C0A"/>
    <w:rsid w:val="000422E2"/>
    <w:rsid w:val="0004251A"/>
    <w:rsid w:val="00042F22"/>
    <w:rsid w:val="000444EF"/>
    <w:rsid w:val="000447BA"/>
    <w:rsid w:val="00044BF1"/>
    <w:rsid w:val="00044FB0"/>
    <w:rsid w:val="000450FC"/>
    <w:rsid w:val="000451DA"/>
    <w:rsid w:val="00045845"/>
    <w:rsid w:val="00047576"/>
    <w:rsid w:val="000514BE"/>
    <w:rsid w:val="0005280E"/>
    <w:rsid w:val="00052A07"/>
    <w:rsid w:val="000534E3"/>
    <w:rsid w:val="00054FE7"/>
    <w:rsid w:val="0005606A"/>
    <w:rsid w:val="00057117"/>
    <w:rsid w:val="000571ED"/>
    <w:rsid w:val="000577AC"/>
    <w:rsid w:val="000601FB"/>
    <w:rsid w:val="000605BF"/>
    <w:rsid w:val="000616E7"/>
    <w:rsid w:val="00063B96"/>
    <w:rsid w:val="0006487E"/>
    <w:rsid w:val="00064ED5"/>
    <w:rsid w:val="00065E1A"/>
    <w:rsid w:val="00070626"/>
    <w:rsid w:val="000715C7"/>
    <w:rsid w:val="00071942"/>
    <w:rsid w:val="00071BAE"/>
    <w:rsid w:val="00072622"/>
    <w:rsid w:val="00073504"/>
    <w:rsid w:val="00074B82"/>
    <w:rsid w:val="000759BE"/>
    <w:rsid w:val="000771EB"/>
    <w:rsid w:val="00077E5F"/>
    <w:rsid w:val="000802FF"/>
    <w:rsid w:val="0008036A"/>
    <w:rsid w:val="00080CBE"/>
    <w:rsid w:val="0008108B"/>
    <w:rsid w:val="00081AE6"/>
    <w:rsid w:val="00081F7D"/>
    <w:rsid w:val="000830BE"/>
    <w:rsid w:val="000841D3"/>
    <w:rsid w:val="00084748"/>
    <w:rsid w:val="00085571"/>
    <w:rsid w:val="000855EB"/>
    <w:rsid w:val="00085B52"/>
    <w:rsid w:val="000866F2"/>
    <w:rsid w:val="00087647"/>
    <w:rsid w:val="0009009F"/>
    <w:rsid w:val="00090368"/>
    <w:rsid w:val="00091557"/>
    <w:rsid w:val="000924C1"/>
    <w:rsid w:val="000924F0"/>
    <w:rsid w:val="00093400"/>
    <w:rsid w:val="00093474"/>
    <w:rsid w:val="00093DD0"/>
    <w:rsid w:val="0009500E"/>
    <w:rsid w:val="000950AB"/>
    <w:rsid w:val="0009510F"/>
    <w:rsid w:val="000951AE"/>
    <w:rsid w:val="000954C7"/>
    <w:rsid w:val="00096968"/>
    <w:rsid w:val="00096E3E"/>
    <w:rsid w:val="00097C4D"/>
    <w:rsid w:val="000A0079"/>
    <w:rsid w:val="000A158C"/>
    <w:rsid w:val="000A1B7B"/>
    <w:rsid w:val="000A35CD"/>
    <w:rsid w:val="000A392C"/>
    <w:rsid w:val="000A3BBF"/>
    <w:rsid w:val="000A3F13"/>
    <w:rsid w:val="000A5382"/>
    <w:rsid w:val="000A56F2"/>
    <w:rsid w:val="000A5B24"/>
    <w:rsid w:val="000B1169"/>
    <w:rsid w:val="000B2084"/>
    <w:rsid w:val="000B232E"/>
    <w:rsid w:val="000B2719"/>
    <w:rsid w:val="000B3A8F"/>
    <w:rsid w:val="000B4AB9"/>
    <w:rsid w:val="000B4C35"/>
    <w:rsid w:val="000B58C3"/>
    <w:rsid w:val="000B61E9"/>
    <w:rsid w:val="000B7594"/>
    <w:rsid w:val="000B7A34"/>
    <w:rsid w:val="000B7EDF"/>
    <w:rsid w:val="000C165A"/>
    <w:rsid w:val="000C21A4"/>
    <w:rsid w:val="000C2E19"/>
    <w:rsid w:val="000C3C4B"/>
    <w:rsid w:val="000C3D91"/>
    <w:rsid w:val="000C4344"/>
    <w:rsid w:val="000C5B3C"/>
    <w:rsid w:val="000C6AFB"/>
    <w:rsid w:val="000D0D07"/>
    <w:rsid w:val="000D19AD"/>
    <w:rsid w:val="000D1BDB"/>
    <w:rsid w:val="000D3AB1"/>
    <w:rsid w:val="000D4797"/>
    <w:rsid w:val="000D4C09"/>
    <w:rsid w:val="000D52CE"/>
    <w:rsid w:val="000D5960"/>
    <w:rsid w:val="000D61C0"/>
    <w:rsid w:val="000D6B56"/>
    <w:rsid w:val="000D7400"/>
    <w:rsid w:val="000E0527"/>
    <w:rsid w:val="000E07EC"/>
    <w:rsid w:val="000E1781"/>
    <w:rsid w:val="000E1E92"/>
    <w:rsid w:val="000E4D2E"/>
    <w:rsid w:val="000E5E2C"/>
    <w:rsid w:val="000F06D6"/>
    <w:rsid w:val="000F0C4F"/>
    <w:rsid w:val="000F0EB1"/>
    <w:rsid w:val="000F1106"/>
    <w:rsid w:val="000F13E2"/>
    <w:rsid w:val="000F165E"/>
    <w:rsid w:val="000F279C"/>
    <w:rsid w:val="000F2B8A"/>
    <w:rsid w:val="000F2D22"/>
    <w:rsid w:val="000F3997"/>
    <w:rsid w:val="000F3BE9"/>
    <w:rsid w:val="000F3F6C"/>
    <w:rsid w:val="000F4087"/>
    <w:rsid w:val="000F685D"/>
    <w:rsid w:val="000F6CDB"/>
    <w:rsid w:val="000F6DF3"/>
    <w:rsid w:val="000F7BD2"/>
    <w:rsid w:val="001005FF"/>
    <w:rsid w:val="00101AE6"/>
    <w:rsid w:val="00102C52"/>
    <w:rsid w:val="001030A0"/>
    <w:rsid w:val="00103F95"/>
    <w:rsid w:val="00104C98"/>
    <w:rsid w:val="001062FB"/>
    <w:rsid w:val="001063E6"/>
    <w:rsid w:val="00106A8A"/>
    <w:rsid w:val="0010701F"/>
    <w:rsid w:val="00112A3C"/>
    <w:rsid w:val="00112F08"/>
    <w:rsid w:val="001132EF"/>
    <w:rsid w:val="00113CF4"/>
    <w:rsid w:val="001153EA"/>
    <w:rsid w:val="00115643"/>
    <w:rsid w:val="00116765"/>
    <w:rsid w:val="0011777F"/>
    <w:rsid w:val="00120A07"/>
    <w:rsid w:val="001219F5"/>
    <w:rsid w:val="00121A20"/>
    <w:rsid w:val="00122F2E"/>
    <w:rsid w:val="00122FF3"/>
    <w:rsid w:val="0012377F"/>
    <w:rsid w:val="00124314"/>
    <w:rsid w:val="00124F7B"/>
    <w:rsid w:val="00125221"/>
    <w:rsid w:val="0012636E"/>
    <w:rsid w:val="00126B4A"/>
    <w:rsid w:val="00130C5A"/>
    <w:rsid w:val="00131178"/>
    <w:rsid w:val="001324F8"/>
    <w:rsid w:val="00132FD0"/>
    <w:rsid w:val="001333D0"/>
    <w:rsid w:val="001344C0"/>
    <w:rsid w:val="001346FA"/>
    <w:rsid w:val="00134D51"/>
    <w:rsid w:val="00135252"/>
    <w:rsid w:val="001370EC"/>
    <w:rsid w:val="00137AB5"/>
    <w:rsid w:val="00137F0B"/>
    <w:rsid w:val="00140297"/>
    <w:rsid w:val="00140624"/>
    <w:rsid w:val="00142A6E"/>
    <w:rsid w:val="001438F9"/>
    <w:rsid w:val="001446BF"/>
    <w:rsid w:val="00145BEF"/>
    <w:rsid w:val="00150432"/>
    <w:rsid w:val="00150444"/>
    <w:rsid w:val="00150774"/>
    <w:rsid w:val="00151842"/>
    <w:rsid w:val="001519DE"/>
    <w:rsid w:val="00151E23"/>
    <w:rsid w:val="001526E0"/>
    <w:rsid w:val="001551B5"/>
    <w:rsid w:val="001551F8"/>
    <w:rsid w:val="00155A17"/>
    <w:rsid w:val="00157BCA"/>
    <w:rsid w:val="00157F3B"/>
    <w:rsid w:val="0016332A"/>
    <w:rsid w:val="001639C3"/>
    <w:rsid w:val="0016400E"/>
    <w:rsid w:val="001643A8"/>
    <w:rsid w:val="00165370"/>
    <w:rsid w:val="001659C1"/>
    <w:rsid w:val="00166CA5"/>
    <w:rsid w:val="00166F99"/>
    <w:rsid w:val="001679B1"/>
    <w:rsid w:val="001721AB"/>
    <w:rsid w:val="00173A8E"/>
    <w:rsid w:val="0017404B"/>
    <w:rsid w:val="001753ED"/>
    <w:rsid w:val="00177795"/>
    <w:rsid w:val="00180436"/>
    <w:rsid w:val="0018143F"/>
    <w:rsid w:val="00181738"/>
    <w:rsid w:val="001840A8"/>
    <w:rsid w:val="001865BC"/>
    <w:rsid w:val="00190167"/>
    <w:rsid w:val="00190AC1"/>
    <w:rsid w:val="0019341A"/>
    <w:rsid w:val="001958E0"/>
    <w:rsid w:val="00195A59"/>
    <w:rsid w:val="00195DDF"/>
    <w:rsid w:val="00195EB0"/>
    <w:rsid w:val="00197318"/>
    <w:rsid w:val="00197DF9"/>
    <w:rsid w:val="001A0726"/>
    <w:rsid w:val="001A0940"/>
    <w:rsid w:val="001A095A"/>
    <w:rsid w:val="001A1987"/>
    <w:rsid w:val="001A232C"/>
    <w:rsid w:val="001A2564"/>
    <w:rsid w:val="001A32F2"/>
    <w:rsid w:val="001A3712"/>
    <w:rsid w:val="001A45EA"/>
    <w:rsid w:val="001A513F"/>
    <w:rsid w:val="001A571E"/>
    <w:rsid w:val="001A5850"/>
    <w:rsid w:val="001A5B0A"/>
    <w:rsid w:val="001A6173"/>
    <w:rsid w:val="001A6CBA"/>
    <w:rsid w:val="001A7B22"/>
    <w:rsid w:val="001A7B70"/>
    <w:rsid w:val="001B0227"/>
    <w:rsid w:val="001B0C7E"/>
    <w:rsid w:val="001B0D97"/>
    <w:rsid w:val="001B0EF0"/>
    <w:rsid w:val="001B2136"/>
    <w:rsid w:val="001B33C7"/>
    <w:rsid w:val="001B4381"/>
    <w:rsid w:val="001B5A5D"/>
    <w:rsid w:val="001B5E6F"/>
    <w:rsid w:val="001B64B7"/>
    <w:rsid w:val="001B6DEF"/>
    <w:rsid w:val="001B7568"/>
    <w:rsid w:val="001C16FC"/>
    <w:rsid w:val="001C1CE5"/>
    <w:rsid w:val="001C24AA"/>
    <w:rsid w:val="001C3A7E"/>
    <w:rsid w:val="001C3D2A"/>
    <w:rsid w:val="001C5D1E"/>
    <w:rsid w:val="001C6495"/>
    <w:rsid w:val="001C6568"/>
    <w:rsid w:val="001C6AEA"/>
    <w:rsid w:val="001C7017"/>
    <w:rsid w:val="001D1AAA"/>
    <w:rsid w:val="001D38A8"/>
    <w:rsid w:val="001D4D90"/>
    <w:rsid w:val="001D51BA"/>
    <w:rsid w:val="001D6342"/>
    <w:rsid w:val="001D6D53"/>
    <w:rsid w:val="001D70FC"/>
    <w:rsid w:val="001E2C29"/>
    <w:rsid w:val="001E4134"/>
    <w:rsid w:val="001E442A"/>
    <w:rsid w:val="001E47C6"/>
    <w:rsid w:val="001E5394"/>
    <w:rsid w:val="001E58E2"/>
    <w:rsid w:val="001E6583"/>
    <w:rsid w:val="001E7AED"/>
    <w:rsid w:val="001F008F"/>
    <w:rsid w:val="001F0104"/>
    <w:rsid w:val="001F1662"/>
    <w:rsid w:val="001F3916"/>
    <w:rsid w:val="001F44BB"/>
    <w:rsid w:val="001F54C5"/>
    <w:rsid w:val="001F62FD"/>
    <w:rsid w:val="001F662C"/>
    <w:rsid w:val="001F7074"/>
    <w:rsid w:val="001F7E36"/>
    <w:rsid w:val="00200490"/>
    <w:rsid w:val="00200667"/>
    <w:rsid w:val="0020077B"/>
    <w:rsid w:val="00201F3A"/>
    <w:rsid w:val="00203DBE"/>
    <w:rsid w:val="00203F96"/>
    <w:rsid w:val="002066F9"/>
    <w:rsid w:val="002069B2"/>
    <w:rsid w:val="00207C0F"/>
    <w:rsid w:val="00207DD5"/>
    <w:rsid w:val="00207FA3"/>
    <w:rsid w:val="00210CF3"/>
    <w:rsid w:val="0021125E"/>
    <w:rsid w:val="002114A9"/>
    <w:rsid w:val="002134D0"/>
    <w:rsid w:val="00214627"/>
    <w:rsid w:val="00214C83"/>
    <w:rsid w:val="00214DA8"/>
    <w:rsid w:val="00215423"/>
    <w:rsid w:val="002158FA"/>
    <w:rsid w:val="00217573"/>
    <w:rsid w:val="00217E92"/>
    <w:rsid w:val="00220446"/>
    <w:rsid w:val="00220600"/>
    <w:rsid w:val="0022216F"/>
    <w:rsid w:val="002224DB"/>
    <w:rsid w:val="00222895"/>
    <w:rsid w:val="00223DAE"/>
    <w:rsid w:val="00223FCB"/>
    <w:rsid w:val="002252C3"/>
    <w:rsid w:val="002254AA"/>
    <w:rsid w:val="00225A71"/>
    <w:rsid w:val="00225C54"/>
    <w:rsid w:val="00226E46"/>
    <w:rsid w:val="00230765"/>
    <w:rsid w:val="00230AD0"/>
    <w:rsid w:val="002319E4"/>
    <w:rsid w:val="00231CF8"/>
    <w:rsid w:val="002322B3"/>
    <w:rsid w:val="00233146"/>
    <w:rsid w:val="00235632"/>
    <w:rsid w:val="00235872"/>
    <w:rsid w:val="00235E23"/>
    <w:rsid w:val="00235EAA"/>
    <w:rsid w:val="00236AE3"/>
    <w:rsid w:val="00236DC3"/>
    <w:rsid w:val="00236E6D"/>
    <w:rsid w:val="00237BB2"/>
    <w:rsid w:val="00237C9B"/>
    <w:rsid w:val="00240CEF"/>
    <w:rsid w:val="00240E4D"/>
    <w:rsid w:val="00241559"/>
    <w:rsid w:val="0024177A"/>
    <w:rsid w:val="0024275B"/>
    <w:rsid w:val="00242A6D"/>
    <w:rsid w:val="002435B3"/>
    <w:rsid w:val="002444E4"/>
    <w:rsid w:val="002458EB"/>
    <w:rsid w:val="002468FE"/>
    <w:rsid w:val="00247A7E"/>
    <w:rsid w:val="00247CD9"/>
    <w:rsid w:val="002500C8"/>
    <w:rsid w:val="00250124"/>
    <w:rsid w:val="002509BC"/>
    <w:rsid w:val="00251A44"/>
    <w:rsid w:val="0025234C"/>
    <w:rsid w:val="002528E7"/>
    <w:rsid w:val="00253EE2"/>
    <w:rsid w:val="00255BCC"/>
    <w:rsid w:val="00256212"/>
    <w:rsid w:val="00257543"/>
    <w:rsid w:val="00260BA0"/>
    <w:rsid w:val="0026156D"/>
    <w:rsid w:val="002617E7"/>
    <w:rsid w:val="00261FC8"/>
    <w:rsid w:val="00263489"/>
    <w:rsid w:val="00264228"/>
    <w:rsid w:val="002642CC"/>
    <w:rsid w:val="00264334"/>
    <w:rsid w:val="0026473E"/>
    <w:rsid w:val="00264B73"/>
    <w:rsid w:val="002652B6"/>
    <w:rsid w:val="00265503"/>
    <w:rsid w:val="00266214"/>
    <w:rsid w:val="00266F2C"/>
    <w:rsid w:val="00267534"/>
    <w:rsid w:val="00267C83"/>
    <w:rsid w:val="002706A5"/>
    <w:rsid w:val="002706C4"/>
    <w:rsid w:val="00270B03"/>
    <w:rsid w:val="0027144F"/>
    <w:rsid w:val="00271F3A"/>
    <w:rsid w:val="00273278"/>
    <w:rsid w:val="002737F4"/>
    <w:rsid w:val="00274158"/>
    <w:rsid w:val="0027519B"/>
    <w:rsid w:val="00275F04"/>
    <w:rsid w:val="00276C11"/>
    <w:rsid w:val="0027796B"/>
    <w:rsid w:val="00277E0F"/>
    <w:rsid w:val="002805F5"/>
    <w:rsid w:val="00280751"/>
    <w:rsid w:val="00281024"/>
    <w:rsid w:val="002818AE"/>
    <w:rsid w:val="0028280A"/>
    <w:rsid w:val="00282BDF"/>
    <w:rsid w:val="00283242"/>
    <w:rsid w:val="0028404B"/>
    <w:rsid w:val="00285334"/>
    <w:rsid w:val="00285CCF"/>
    <w:rsid w:val="00285E8E"/>
    <w:rsid w:val="0028662C"/>
    <w:rsid w:val="00286ACD"/>
    <w:rsid w:val="00287409"/>
    <w:rsid w:val="00287838"/>
    <w:rsid w:val="00290613"/>
    <w:rsid w:val="002907B5"/>
    <w:rsid w:val="002909AE"/>
    <w:rsid w:val="0029157A"/>
    <w:rsid w:val="00291CFD"/>
    <w:rsid w:val="00291D97"/>
    <w:rsid w:val="00292608"/>
    <w:rsid w:val="00292624"/>
    <w:rsid w:val="00292EB7"/>
    <w:rsid w:val="002954A3"/>
    <w:rsid w:val="002954F2"/>
    <w:rsid w:val="00296227"/>
    <w:rsid w:val="00296F44"/>
    <w:rsid w:val="0029711A"/>
    <w:rsid w:val="0029777D"/>
    <w:rsid w:val="002A055E"/>
    <w:rsid w:val="002A0DBA"/>
    <w:rsid w:val="002A1D4E"/>
    <w:rsid w:val="002A24E7"/>
    <w:rsid w:val="002A2869"/>
    <w:rsid w:val="002A36D2"/>
    <w:rsid w:val="002A4888"/>
    <w:rsid w:val="002A4DA8"/>
    <w:rsid w:val="002A5538"/>
    <w:rsid w:val="002A5627"/>
    <w:rsid w:val="002A5FCF"/>
    <w:rsid w:val="002A64FB"/>
    <w:rsid w:val="002A6BB2"/>
    <w:rsid w:val="002A6BF9"/>
    <w:rsid w:val="002A7F06"/>
    <w:rsid w:val="002B0881"/>
    <w:rsid w:val="002B144E"/>
    <w:rsid w:val="002B1479"/>
    <w:rsid w:val="002B1DEB"/>
    <w:rsid w:val="002B24D6"/>
    <w:rsid w:val="002B566B"/>
    <w:rsid w:val="002B7612"/>
    <w:rsid w:val="002C05E8"/>
    <w:rsid w:val="002C0EEC"/>
    <w:rsid w:val="002C1D16"/>
    <w:rsid w:val="002C2770"/>
    <w:rsid w:val="002C2DAA"/>
    <w:rsid w:val="002C2DB7"/>
    <w:rsid w:val="002C2EFE"/>
    <w:rsid w:val="002C330D"/>
    <w:rsid w:val="002C3817"/>
    <w:rsid w:val="002C41E6"/>
    <w:rsid w:val="002C4845"/>
    <w:rsid w:val="002C4DAC"/>
    <w:rsid w:val="002C5608"/>
    <w:rsid w:val="002C5E8C"/>
    <w:rsid w:val="002C635E"/>
    <w:rsid w:val="002D0345"/>
    <w:rsid w:val="002D071A"/>
    <w:rsid w:val="002D174F"/>
    <w:rsid w:val="002D2495"/>
    <w:rsid w:val="002D2E82"/>
    <w:rsid w:val="002D342F"/>
    <w:rsid w:val="002D34B2"/>
    <w:rsid w:val="002D36BA"/>
    <w:rsid w:val="002D4FC9"/>
    <w:rsid w:val="002D58E7"/>
    <w:rsid w:val="002D5BD8"/>
    <w:rsid w:val="002D704E"/>
    <w:rsid w:val="002D7637"/>
    <w:rsid w:val="002E01A5"/>
    <w:rsid w:val="002E17F2"/>
    <w:rsid w:val="002E2543"/>
    <w:rsid w:val="002E279D"/>
    <w:rsid w:val="002E2B27"/>
    <w:rsid w:val="002E3349"/>
    <w:rsid w:val="002E488C"/>
    <w:rsid w:val="002E664E"/>
    <w:rsid w:val="002E7CAE"/>
    <w:rsid w:val="002F0017"/>
    <w:rsid w:val="002F04AC"/>
    <w:rsid w:val="002F0845"/>
    <w:rsid w:val="002F0AE1"/>
    <w:rsid w:val="002F16F7"/>
    <w:rsid w:val="002F2771"/>
    <w:rsid w:val="002F369E"/>
    <w:rsid w:val="002F37A9"/>
    <w:rsid w:val="002F3BB0"/>
    <w:rsid w:val="002F412C"/>
    <w:rsid w:val="002F43FC"/>
    <w:rsid w:val="002F48D7"/>
    <w:rsid w:val="002F5FDD"/>
    <w:rsid w:val="002F69C3"/>
    <w:rsid w:val="002F7BF3"/>
    <w:rsid w:val="002F7CD9"/>
    <w:rsid w:val="002F7FE8"/>
    <w:rsid w:val="00301CE6"/>
    <w:rsid w:val="0030256B"/>
    <w:rsid w:val="003026C9"/>
    <w:rsid w:val="00303F65"/>
    <w:rsid w:val="0030439C"/>
    <w:rsid w:val="00304D89"/>
    <w:rsid w:val="0030501F"/>
    <w:rsid w:val="0030516A"/>
    <w:rsid w:val="003053B6"/>
    <w:rsid w:val="003057E2"/>
    <w:rsid w:val="00305BA5"/>
    <w:rsid w:val="003069E5"/>
    <w:rsid w:val="00306FCE"/>
    <w:rsid w:val="00307463"/>
    <w:rsid w:val="00307BA1"/>
    <w:rsid w:val="003100DD"/>
    <w:rsid w:val="00311702"/>
    <w:rsid w:val="00311DEB"/>
    <w:rsid w:val="00311E82"/>
    <w:rsid w:val="0031211A"/>
    <w:rsid w:val="00313FD6"/>
    <w:rsid w:val="003143BD"/>
    <w:rsid w:val="00314AE6"/>
    <w:rsid w:val="00314ECF"/>
    <w:rsid w:val="00314F77"/>
    <w:rsid w:val="00315CE7"/>
    <w:rsid w:val="00317075"/>
    <w:rsid w:val="003174B9"/>
    <w:rsid w:val="003203ED"/>
    <w:rsid w:val="003221E1"/>
    <w:rsid w:val="00322C9F"/>
    <w:rsid w:val="00323720"/>
    <w:rsid w:val="003243D1"/>
    <w:rsid w:val="00324D23"/>
    <w:rsid w:val="00325ACE"/>
    <w:rsid w:val="003277BD"/>
    <w:rsid w:val="00331751"/>
    <w:rsid w:val="00331A36"/>
    <w:rsid w:val="003326F8"/>
    <w:rsid w:val="00333614"/>
    <w:rsid w:val="0033365C"/>
    <w:rsid w:val="00333BF3"/>
    <w:rsid w:val="00334579"/>
    <w:rsid w:val="00334B76"/>
    <w:rsid w:val="00334CEA"/>
    <w:rsid w:val="00335858"/>
    <w:rsid w:val="00336259"/>
    <w:rsid w:val="00336794"/>
    <w:rsid w:val="00336BDA"/>
    <w:rsid w:val="00340530"/>
    <w:rsid w:val="0034157B"/>
    <w:rsid w:val="00341C4B"/>
    <w:rsid w:val="00342BD7"/>
    <w:rsid w:val="00343A07"/>
    <w:rsid w:val="00343A9D"/>
    <w:rsid w:val="00343FC8"/>
    <w:rsid w:val="003445BB"/>
    <w:rsid w:val="00345A9C"/>
    <w:rsid w:val="00346130"/>
    <w:rsid w:val="00346DB5"/>
    <w:rsid w:val="00346FD7"/>
    <w:rsid w:val="00347674"/>
    <w:rsid w:val="003477B1"/>
    <w:rsid w:val="0035056B"/>
    <w:rsid w:val="00350605"/>
    <w:rsid w:val="0035299D"/>
    <w:rsid w:val="00353351"/>
    <w:rsid w:val="003538BC"/>
    <w:rsid w:val="00353B38"/>
    <w:rsid w:val="00353D67"/>
    <w:rsid w:val="0035445E"/>
    <w:rsid w:val="0035482C"/>
    <w:rsid w:val="00354C13"/>
    <w:rsid w:val="00355732"/>
    <w:rsid w:val="003557DE"/>
    <w:rsid w:val="0035626B"/>
    <w:rsid w:val="00357380"/>
    <w:rsid w:val="003602D9"/>
    <w:rsid w:val="003604CE"/>
    <w:rsid w:val="00362ABE"/>
    <w:rsid w:val="00363E7D"/>
    <w:rsid w:val="00366603"/>
    <w:rsid w:val="003668BB"/>
    <w:rsid w:val="00366AAA"/>
    <w:rsid w:val="003703A3"/>
    <w:rsid w:val="00370E47"/>
    <w:rsid w:val="0037225D"/>
    <w:rsid w:val="0037243C"/>
    <w:rsid w:val="00372BFF"/>
    <w:rsid w:val="00373B80"/>
    <w:rsid w:val="00374087"/>
    <w:rsid w:val="003742AC"/>
    <w:rsid w:val="00374B72"/>
    <w:rsid w:val="00375986"/>
    <w:rsid w:val="00375A44"/>
    <w:rsid w:val="00376302"/>
    <w:rsid w:val="003775E6"/>
    <w:rsid w:val="0037792B"/>
    <w:rsid w:val="00377CE1"/>
    <w:rsid w:val="003804FC"/>
    <w:rsid w:val="00380899"/>
    <w:rsid w:val="00380F17"/>
    <w:rsid w:val="0038135E"/>
    <w:rsid w:val="00381D6A"/>
    <w:rsid w:val="00385BF0"/>
    <w:rsid w:val="00385F2F"/>
    <w:rsid w:val="00386589"/>
    <w:rsid w:val="00387728"/>
    <w:rsid w:val="003902D0"/>
    <w:rsid w:val="00390B6F"/>
    <w:rsid w:val="00391A6F"/>
    <w:rsid w:val="00392192"/>
    <w:rsid w:val="003939FF"/>
    <w:rsid w:val="00393A89"/>
    <w:rsid w:val="0039535C"/>
    <w:rsid w:val="00396C10"/>
    <w:rsid w:val="003A2223"/>
    <w:rsid w:val="003A2303"/>
    <w:rsid w:val="003A2A0F"/>
    <w:rsid w:val="003A3BB1"/>
    <w:rsid w:val="003A420C"/>
    <w:rsid w:val="003A451B"/>
    <w:rsid w:val="003A45A1"/>
    <w:rsid w:val="003A50F3"/>
    <w:rsid w:val="003A58A8"/>
    <w:rsid w:val="003A5B0A"/>
    <w:rsid w:val="003A6AB0"/>
    <w:rsid w:val="003A6BAC"/>
    <w:rsid w:val="003A6BD4"/>
    <w:rsid w:val="003A7EF3"/>
    <w:rsid w:val="003B1169"/>
    <w:rsid w:val="003B13F9"/>
    <w:rsid w:val="003B159C"/>
    <w:rsid w:val="003B26C8"/>
    <w:rsid w:val="003B2973"/>
    <w:rsid w:val="003B369F"/>
    <w:rsid w:val="003B36A3"/>
    <w:rsid w:val="003B5249"/>
    <w:rsid w:val="003B5E3F"/>
    <w:rsid w:val="003B6055"/>
    <w:rsid w:val="003B6CA4"/>
    <w:rsid w:val="003B78ED"/>
    <w:rsid w:val="003B7FE5"/>
    <w:rsid w:val="003C11C8"/>
    <w:rsid w:val="003C1247"/>
    <w:rsid w:val="003C1CCF"/>
    <w:rsid w:val="003C21FD"/>
    <w:rsid w:val="003C2702"/>
    <w:rsid w:val="003C2D78"/>
    <w:rsid w:val="003C3107"/>
    <w:rsid w:val="003C36AF"/>
    <w:rsid w:val="003C39F9"/>
    <w:rsid w:val="003C3DB0"/>
    <w:rsid w:val="003C48D1"/>
    <w:rsid w:val="003C55F1"/>
    <w:rsid w:val="003C5882"/>
    <w:rsid w:val="003C6BFF"/>
    <w:rsid w:val="003C7806"/>
    <w:rsid w:val="003D022F"/>
    <w:rsid w:val="003D0620"/>
    <w:rsid w:val="003D086B"/>
    <w:rsid w:val="003D109F"/>
    <w:rsid w:val="003D1200"/>
    <w:rsid w:val="003D2313"/>
    <w:rsid w:val="003D2478"/>
    <w:rsid w:val="003D2FC4"/>
    <w:rsid w:val="003D3303"/>
    <w:rsid w:val="003D391C"/>
    <w:rsid w:val="003D3C45"/>
    <w:rsid w:val="003D5B1F"/>
    <w:rsid w:val="003D63FE"/>
    <w:rsid w:val="003D68B2"/>
    <w:rsid w:val="003E0901"/>
    <w:rsid w:val="003E15FA"/>
    <w:rsid w:val="003E3AF9"/>
    <w:rsid w:val="003E4B1C"/>
    <w:rsid w:val="003E53F1"/>
    <w:rsid w:val="003E55E4"/>
    <w:rsid w:val="003E5844"/>
    <w:rsid w:val="003E74E3"/>
    <w:rsid w:val="003E7AFC"/>
    <w:rsid w:val="003E7F77"/>
    <w:rsid w:val="003F05C7"/>
    <w:rsid w:val="003F0AFD"/>
    <w:rsid w:val="003F0C9B"/>
    <w:rsid w:val="003F0F46"/>
    <w:rsid w:val="003F111A"/>
    <w:rsid w:val="003F2994"/>
    <w:rsid w:val="003F2CD4"/>
    <w:rsid w:val="003F6017"/>
    <w:rsid w:val="003F6BBE"/>
    <w:rsid w:val="003F6F82"/>
    <w:rsid w:val="003F7B8C"/>
    <w:rsid w:val="004000E8"/>
    <w:rsid w:val="004017D5"/>
    <w:rsid w:val="00402E2B"/>
    <w:rsid w:val="0040512B"/>
    <w:rsid w:val="00405CA5"/>
    <w:rsid w:val="00406C26"/>
    <w:rsid w:val="00406E8E"/>
    <w:rsid w:val="0040717A"/>
    <w:rsid w:val="004072CC"/>
    <w:rsid w:val="0040737D"/>
    <w:rsid w:val="0040794E"/>
    <w:rsid w:val="004079A3"/>
    <w:rsid w:val="00407B30"/>
    <w:rsid w:val="00407CD3"/>
    <w:rsid w:val="00410134"/>
    <w:rsid w:val="00410AD9"/>
    <w:rsid w:val="00410B72"/>
    <w:rsid w:val="00410F18"/>
    <w:rsid w:val="0041137A"/>
    <w:rsid w:val="004122E2"/>
    <w:rsid w:val="0041263E"/>
    <w:rsid w:val="004131FB"/>
    <w:rsid w:val="00413317"/>
    <w:rsid w:val="00413AAC"/>
    <w:rsid w:val="00415294"/>
    <w:rsid w:val="00415ACE"/>
    <w:rsid w:val="004172C2"/>
    <w:rsid w:val="0042051E"/>
    <w:rsid w:val="0042058F"/>
    <w:rsid w:val="00421105"/>
    <w:rsid w:val="00422CCD"/>
    <w:rsid w:val="004242F4"/>
    <w:rsid w:val="00424FD3"/>
    <w:rsid w:val="00427248"/>
    <w:rsid w:val="00427D5A"/>
    <w:rsid w:val="0043020D"/>
    <w:rsid w:val="00433197"/>
    <w:rsid w:val="004334E5"/>
    <w:rsid w:val="00434287"/>
    <w:rsid w:val="00434493"/>
    <w:rsid w:val="004355E6"/>
    <w:rsid w:val="00436A13"/>
    <w:rsid w:val="00436AD7"/>
    <w:rsid w:val="00437447"/>
    <w:rsid w:val="00441A92"/>
    <w:rsid w:val="00441BE2"/>
    <w:rsid w:val="00441F16"/>
    <w:rsid w:val="00444395"/>
    <w:rsid w:val="00444A6F"/>
    <w:rsid w:val="00444CAD"/>
    <w:rsid w:val="00444F56"/>
    <w:rsid w:val="00445F89"/>
    <w:rsid w:val="00446488"/>
    <w:rsid w:val="00447C0B"/>
    <w:rsid w:val="004511A2"/>
    <w:rsid w:val="004517AA"/>
    <w:rsid w:val="00452345"/>
    <w:rsid w:val="00452CAC"/>
    <w:rsid w:val="00453088"/>
    <w:rsid w:val="00453A31"/>
    <w:rsid w:val="004556FF"/>
    <w:rsid w:val="00456462"/>
    <w:rsid w:val="00457565"/>
    <w:rsid w:val="00457B71"/>
    <w:rsid w:val="00461856"/>
    <w:rsid w:val="004619E9"/>
    <w:rsid w:val="00462DFC"/>
    <w:rsid w:val="00463E45"/>
    <w:rsid w:val="0046405E"/>
    <w:rsid w:val="00464B12"/>
    <w:rsid w:val="00465F3A"/>
    <w:rsid w:val="004669E2"/>
    <w:rsid w:val="0046750B"/>
    <w:rsid w:val="00467DD7"/>
    <w:rsid w:val="00470B16"/>
    <w:rsid w:val="00470C31"/>
    <w:rsid w:val="004734D0"/>
    <w:rsid w:val="0047458F"/>
    <w:rsid w:val="00474D49"/>
    <w:rsid w:val="0047556B"/>
    <w:rsid w:val="00475A2B"/>
    <w:rsid w:val="00477768"/>
    <w:rsid w:val="00477A69"/>
    <w:rsid w:val="0048070B"/>
    <w:rsid w:val="004807F9"/>
    <w:rsid w:val="00482025"/>
    <w:rsid w:val="004840C7"/>
    <w:rsid w:val="00484B29"/>
    <w:rsid w:val="00484D5E"/>
    <w:rsid w:val="00487092"/>
    <w:rsid w:val="004870AA"/>
    <w:rsid w:val="00487CE3"/>
    <w:rsid w:val="00490D13"/>
    <w:rsid w:val="00492BC5"/>
    <w:rsid w:val="0049386C"/>
    <w:rsid w:val="00493BCA"/>
    <w:rsid w:val="004960B3"/>
    <w:rsid w:val="004964F1"/>
    <w:rsid w:val="00496F33"/>
    <w:rsid w:val="00497818"/>
    <w:rsid w:val="004A16BC"/>
    <w:rsid w:val="004A1EF1"/>
    <w:rsid w:val="004A2B94"/>
    <w:rsid w:val="004A4738"/>
    <w:rsid w:val="004A5BE3"/>
    <w:rsid w:val="004A69F1"/>
    <w:rsid w:val="004A6B7F"/>
    <w:rsid w:val="004B10D2"/>
    <w:rsid w:val="004B1F8D"/>
    <w:rsid w:val="004B1FA2"/>
    <w:rsid w:val="004B4D25"/>
    <w:rsid w:val="004B52C7"/>
    <w:rsid w:val="004B6A22"/>
    <w:rsid w:val="004B766F"/>
    <w:rsid w:val="004B7C0C"/>
    <w:rsid w:val="004C125D"/>
    <w:rsid w:val="004C35D6"/>
    <w:rsid w:val="004C3898"/>
    <w:rsid w:val="004C3972"/>
    <w:rsid w:val="004C3DF1"/>
    <w:rsid w:val="004C442B"/>
    <w:rsid w:val="004C460E"/>
    <w:rsid w:val="004C48D7"/>
    <w:rsid w:val="004C783B"/>
    <w:rsid w:val="004D0ABE"/>
    <w:rsid w:val="004D0D12"/>
    <w:rsid w:val="004D1112"/>
    <w:rsid w:val="004D1962"/>
    <w:rsid w:val="004D36B1"/>
    <w:rsid w:val="004D79BF"/>
    <w:rsid w:val="004D7EBD"/>
    <w:rsid w:val="004E026A"/>
    <w:rsid w:val="004E19E7"/>
    <w:rsid w:val="004E23F1"/>
    <w:rsid w:val="004E2680"/>
    <w:rsid w:val="004E28F9"/>
    <w:rsid w:val="004E2B9F"/>
    <w:rsid w:val="004E2E7E"/>
    <w:rsid w:val="004E462E"/>
    <w:rsid w:val="004E4BB3"/>
    <w:rsid w:val="004E53DC"/>
    <w:rsid w:val="004E56DC"/>
    <w:rsid w:val="004E61C1"/>
    <w:rsid w:val="004E76F4"/>
    <w:rsid w:val="004F04F7"/>
    <w:rsid w:val="004F0B4E"/>
    <w:rsid w:val="004F0B6C"/>
    <w:rsid w:val="004F2078"/>
    <w:rsid w:val="004F2557"/>
    <w:rsid w:val="004F2C09"/>
    <w:rsid w:val="004F36F0"/>
    <w:rsid w:val="004F4312"/>
    <w:rsid w:val="004F4DA3"/>
    <w:rsid w:val="004F56F9"/>
    <w:rsid w:val="004F5AB0"/>
    <w:rsid w:val="004F63B0"/>
    <w:rsid w:val="004F722D"/>
    <w:rsid w:val="004F7C00"/>
    <w:rsid w:val="005020DF"/>
    <w:rsid w:val="005022B1"/>
    <w:rsid w:val="005029C9"/>
    <w:rsid w:val="00503513"/>
    <w:rsid w:val="005040C6"/>
    <w:rsid w:val="005044C3"/>
    <w:rsid w:val="0050466C"/>
    <w:rsid w:val="00506557"/>
    <w:rsid w:val="0050677A"/>
    <w:rsid w:val="00507223"/>
    <w:rsid w:val="00507DBF"/>
    <w:rsid w:val="005108D8"/>
    <w:rsid w:val="00510E5A"/>
    <w:rsid w:val="005116F9"/>
    <w:rsid w:val="00511E6F"/>
    <w:rsid w:val="005136A0"/>
    <w:rsid w:val="00513B6A"/>
    <w:rsid w:val="00514C87"/>
    <w:rsid w:val="005153A7"/>
    <w:rsid w:val="00516C7C"/>
    <w:rsid w:val="00520CA3"/>
    <w:rsid w:val="005219CF"/>
    <w:rsid w:val="00521CA4"/>
    <w:rsid w:val="00523F2D"/>
    <w:rsid w:val="0052421F"/>
    <w:rsid w:val="005242F3"/>
    <w:rsid w:val="00524A05"/>
    <w:rsid w:val="00524D03"/>
    <w:rsid w:val="005255B2"/>
    <w:rsid w:val="00525C10"/>
    <w:rsid w:val="005276E8"/>
    <w:rsid w:val="00530400"/>
    <w:rsid w:val="00530EAF"/>
    <w:rsid w:val="00532FFE"/>
    <w:rsid w:val="00533719"/>
    <w:rsid w:val="00533C16"/>
    <w:rsid w:val="00534B59"/>
    <w:rsid w:val="005364E1"/>
    <w:rsid w:val="00536759"/>
    <w:rsid w:val="00536859"/>
    <w:rsid w:val="00537C62"/>
    <w:rsid w:val="00537E4D"/>
    <w:rsid w:val="00540D4B"/>
    <w:rsid w:val="005421C9"/>
    <w:rsid w:val="00542D25"/>
    <w:rsid w:val="00542EAA"/>
    <w:rsid w:val="0054627B"/>
    <w:rsid w:val="005464C3"/>
    <w:rsid w:val="00546751"/>
    <w:rsid w:val="0054680D"/>
    <w:rsid w:val="00546970"/>
    <w:rsid w:val="0054772A"/>
    <w:rsid w:val="00550062"/>
    <w:rsid w:val="00551461"/>
    <w:rsid w:val="005523C4"/>
    <w:rsid w:val="005529E9"/>
    <w:rsid w:val="00553595"/>
    <w:rsid w:val="0055396C"/>
    <w:rsid w:val="00554264"/>
    <w:rsid w:val="00554E19"/>
    <w:rsid w:val="0055568B"/>
    <w:rsid w:val="00555A53"/>
    <w:rsid w:val="00555F28"/>
    <w:rsid w:val="0055735C"/>
    <w:rsid w:val="0056121F"/>
    <w:rsid w:val="00561926"/>
    <w:rsid w:val="00561FB9"/>
    <w:rsid w:val="00562200"/>
    <w:rsid w:val="005627D9"/>
    <w:rsid w:val="00562F9B"/>
    <w:rsid w:val="00563232"/>
    <w:rsid w:val="00563DE2"/>
    <w:rsid w:val="0056656C"/>
    <w:rsid w:val="005667D9"/>
    <w:rsid w:val="0057004C"/>
    <w:rsid w:val="00572505"/>
    <w:rsid w:val="00572849"/>
    <w:rsid w:val="00573FEB"/>
    <w:rsid w:val="00576758"/>
    <w:rsid w:val="00576A8D"/>
    <w:rsid w:val="0058063B"/>
    <w:rsid w:val="00580963"/>
    <w:rsid w:val="00580A36"/>
    <w:rsid w:val="00580FF8"/>
    <w:rsid w:val="00582809"/>
    <w:rsid w:val="005832F4"/>
    <w:rsid w:val="00584913"/>
    <w:rsid w:val="00584DB6"/>
    <w:rsid w:val="00585E56"/>
    <w:rsid w:val="0058603E"/>
    <w:rsid w:val="0058692C"/>
    <w:rsid w:val="0058798C"/>
    <w:rsid w:val="005900FA"/>
    <w:rsid w:val="00593574"/>
    <w:rsid w:val="005935A4"/>
    <w:rsid w:val="00593876"/>
    <w:rsid w:val="00593CF4"/>
    <w:rsid w:val="00594612"/>
    <w:rsid w:val="005948C2"/>
    <w:rsid w:val="00595DCA"/>
    <w:rsid w:val="00596779"/>
    <w:rsid w:val="0059779B"/>
    <w:rsid w:val="005A1498"/>
    <w:rsid w:val="005A1CED"/>
    <w:rsid w:val="005A209A"/>
    <w:rsid w:val="005A2CEF"/>
    <w:rsid w:val="005A38B4"/>
    <w:rsid w:val="005A40BC"/>
    <w:rsid w:val="005A4CA6"/>
    <w:rsid w:val="005A5352"/>
    <w:rsid w:val="005A58BA"/>
    <w:rsid w:val="005A5F3F"/>
    <w:rsid w:val="005A662D"/>
    <w:rsid w:val="005A69DC"/>
    <w:rsid w:val="005A7131"/>
    <w:rsid w:val="005A7F14"/>
    <w:rsid w:val="005B0484"/>
    <w:rsid w:val="005B2068"/>
    <w:rsid w:val="005B35D7"/>
    <w:rsid w:val="005B392A"/>
    <w:rsid w:val="005B3AA3"/>
    <w:rsid w:val="005B46E2"/>
    <w:rsid w:val="005B4B1B"/>
    <w:rsid w:val="005B52FC"/>
    <w:rsid w:val="005B6F83"/>
    <w:rsid w:val="005B75B4"/>
    <w:rsid w:val="005B7689"/>
    <w:rsid w:val="005C1BE1"/>
    <w:rsid w:val="005C5935"/>
    <w:rsid w:val="005C74FB"/>
    <w:rsid w:val="005D1602"/>
    <w:rsid w:val="005D187F"/>
    <w:rsid w:val="005D1B94"/>
    <w:rsid w:val="005D27B9"/>
    <w:rsid w:val="005D3E4C"/>
    <w:rsid w:val="005D4702"/>
    <w:rsid w:val="005D568B"/>
    <w:rsid w:val="005D5A8F"/>
    <w:rsid w:val="005D62EF"/>
    <w:rsid w:val="005D7C7A"/>
    <w:rsid w:val="005E12A7"/>
    <w:rsid w:val="005E16B1"/>
    <w:rsid w:val="005E16CB"/>
    <w:rsid w:val="005E1A7B"/>
    <w:rsid w:val="005E1AFE"/>
    <w:rsid w:val="005E1D44"/>
    <w:rsid w:val="005E385F"/>
    <w:rsid w:val="005E43F4"/>
    <w:rsid w:val="005E45E2"/>
    <w:rsid w:val="005E4B7B"/>
    <w:rsid w:val="005E4C48"/>
    <w:rsid w:val="005E53EB"/>
    <w:rsid w:val="005E5B81"/>
    <w:rsid w:val="005E6EAA"/>
    <w:rsid w:val="005E7088"/>
    <w:rsid w:val="005E71A1"/>
    <w:rsid w:val="005E7B35"/>
    <w:rsid w:val="005F0A1C"/>
    <w:rsid w:val="005F2CB1"/>
    <w:rsid w:val="005F3025"/>
    <w:rsid w:val="005F31AC"/>
    <w:rsid w:val="005F32F4"/>
    <w:rsid w:val="005F42A2"/>
    <w:rsid w:val="005F4CDC"/>
    <w:rsid w:val="005F618C"/>
    <w:rsid w:val="005F62DB"/>
    <w:rsid w:val="005F6655"/>
    <w:rsid w:val="005F6DCB"/>
    <w:rsid w:val="005F70BD"/>
    <w:rsid w:val="005F7590"/>
    <w:rsid w:val="00600404"/>
    <w:rsid w:val="00601369"/>
    <w:rsid w:val="0060136A"/>
    <w:rsid w:val="006019E8"/>
    <w:rsid w:val="00601AE6"/>
    <w:rsid w:val="0060283C"/>
    <w:rsid w:val="00602C2E"/>
    <w:rsid w:val="0060355F"/>
    <w:rsid w:val="0060457E"/>
    <w:rsid w:val="0060471E"/>
    <w:rsid w:val="006048E2"/>
    <w:rsid w:val="00604F14"/>
    <w:rsid w:val="006053E4"/>
    <w:rsid w:val="0060658B"/>
    <w:rsid w:val="0060693B"/>
    <w:rsid w:val="00607134"/>
    <w:rsid w:val="00607284"/>
    <w:rsid w:val="00607517"/>
    <w:rsid w:val="00607B0D"/>
    <w:rsid w:val="00610315"/>
    <w:rsid w:val="00611035"/>
    <w:rsid w:val="00611B83"/>
    <w:rsid w:val="00612FF3"/>
    <w:rsid w:val="00613257"/>
    <w:rsid w:val="00613DBE"/>
    <w:rsid w:val="006148BA"/>
    <w:rsid w:val="00614A36"/>
    <w:rsid w:val="00615C74"/>
    <w:rsid w:val="00615E59"/>
    <w:rsid w:val="00620A71"/>
    <w:rsid w:val="00620D80"/>
    <w:rsid w:val="00620E69"/>
    <w:rsid w:val="00620FFD"/>
    <w:rsid w:val="00621524"/>
    <w:rsid w:val="006234A6"/>
    <w:rsid w:val="0062362F"/>
    <w:rsid w:val="00624782"/>
    <w:rsid w:val="00624B4F"/>
    <w:rsid w:val="00624BE0"/>
    <w:rsid w:val="00624D23"/>
    <w:rsid w:val="006259E2"/>
    <w:rsid w:val="00627A4A"/>
    <w:rsid w:val="00630001"/>
    <w:rsid w:val="0063009F"/>
    <w:rsid w:val="0063052D"/>
    <w:rsid w:val="006311B3"/>
    <w:rsid w:val="006318D6"/>
    <w:rsid w:val="006326D9"/>
    <w:rsid w:val="0063284C"/>
    <w:rsid w:val="006328B6"/>
    <w:rsid w:val="0063341E"/>
    <w:rsid w:val="0063507D"/>
    <w:rsid w:val="006361C5"/>
    <w:rsid w:val="00636398"/>
    <w:rsid w:val="006368D3"/>
    <w:rsid w:val="0063714E"/>
    <w:rsid w:val="006377EC"/>
    <w:rsid w:val="0064151F"/>
    <w:rsid w:val="00641533"/>
    <w:rsid w:val="0064208D"/>
    <w:rsid w:val="00642896"/>
    <w:rsid w:val="00643475"/>
    <w:rsid w:val="0064396A"/>
    <w:rsid w:val="00643FC6"/>
    <w:rsid w:val="006443E6"/>
    <w:rsid w:val="00645407"/>
    <w:rsid w:val="0064624E"/>
    <w:rsid w:val="006471E3"/>
    <w:rsid w:val="00650041"/>
    <w:rsid w:val="00650AB9"/>
    <w:rsid w:val="00651280"/>
    <w:rsid w:val="006519C0"/>
    <w:rsid w:val="006526DB"/>
    <w:rsid w:val="0065299D"/>
    <w:rsid w:val="0065358D"/>
    <w:rsid w:val="00653BEE"/>
    <w:rsid w:val="0065535A"/>
    <w:rsid w:val="006556BB"/>
    <w:rsid w:val="00655733"/>
    <w:rsid w:val="006559E5"/>
    <w:rsid w:val="00655ACD"/>
    <w:rsid w:val="00656A92"/>
    <w:rsid w:val="00656B65"/>
    <w:rsid w:val="00656DDE"/>
    <w:rsid w:val="0066011D"/>
    <w:rsid w:val="006607C0"/>
    <w:rsid w:val="006613A6"/>
    <w:rsid w:val="006619E7"/>
    <w:rsid w:val="006627A2"/>
    <w:rsid w:val="00662BEB"/>
    <w:rsid w:val="00662EB5"/>
    <w:rsid w:val="006634E6"/>
    <w:rsid w:val="006655EE"/>
    <w:rsid w:val="006657CC"/>
    <w:rsid w:val="00667EE7"/>
    <w:rsid w:val="00670922"/>
    <w:rsid w:val="00670BE1"/>
    <w:rsid w:val="0067101C"/>
    <w:rsid w:val="00672056"/>
    <w:rsid w:val="0067218F"/>
    <w:rsid w:val="006723F2"/>
    <w:rsid w:val="00672E1E"/>
    <w:rsid w:val="006741F2"/>
    <w:rsid w:val="00674CC3"/>
    <w:rsid w:val="00674FEF"/>
    <w:rsid w:val="00675C72"/>
    <w:rsid w:val="006771F9"/>
    <w:rsid w:val="006776D7"/>
    <w:rsid w:val="00677B81"/>
    <w:rsid w:val="00681003"/>
    <w:rsid w:val="006817C9"/>
    <w:rsid w:val="00683ECE"/>
    <w:rsid w:val="00684BD3"/>
    <w:rsid w:val="00685466"/>
    <w:rsid w:val="0068552E"/>
    <w:rsid w:val="0068591B"/>
    <w:rsid w:val="00690DB5"/>
    <w:rsid w:val="0069146A"/>
    <w:rsid w:val="00691F66"/>
    <w:rsid w:val="00693B22"/>
    <w:rsid w:val="0069454C"/>
    <w:rsid w:val="006952B8"/>
    <w:rsid w:val="006953E2"/>
    <w:rsid w:val="00695FC2"/>
    <w:rsid w:val="00696949"/>
    <w:rsid w:val="00697052"/>
    <w:rsid w:val="00697A13"/>
    <w:rsid w:val="006A0E56"/>
    <w:rsid w:val="006A2870"/>
    <w:rsid w:val="006A46FB"/>
    <w:rsid w:val="006A5D44"/>
    <w:rsid w:val="006A5E28"/>
    <w:rsid w:val="006A61F1"/>
    <w:rsid w:val="006A697B"/>
    <w:rsid w:val="006A6A86"/>
    <w:rsid w:val="006A7AFF"/>
    <w:rsid w:val="006B0A05"/>
    <w:rsid w:val="006B1361"/>
    <w:rsid w:val="006B1816"/>
    <w:rsid w:val="006B1D64"/>
    <w:rsid w:val="006B2099"/>
    <w:rsid w:val="006B2612"/>
    <w:rsid w:val="006B2F71"/>
    <w:rsid w:val="006B404B"/>
    <w:rsid w:val="006B50CF"/>
    <w:rsid w:val="006B5402"/>
    <w:rsid w:val="006B6054"/>
    <w:rsid w:val="006B6D83"/>
    <w:rsid w:val="006B7603"/>
    <w:rsid w:val="006C03B8"/>
    <w:rsid w:val="006C1160"/>
    <w:rsid w:val="006C1E80"/>
    <w:rsid w:val="006C25B7"/>
    <w:rsid w:val="006C2A4C"/>
    <w:rsid w:val="006C31A4"/>
    <w:rsid w:val="006C3376"/>
    <w:rsid w:val="006C5EC9"/>
    <w:rsid w:val="006C6059"/>
    <w:rsid w:val="006C62A7"/>
    <w:rsid w:val="006C7522"/>
    <w:rsid w:val="006C7BD5"/>
    <w:rsid w:val="006D28FF"/>
    <w:rsid w:val="006D3328"/>
    <w:rsid w:val="006D41A1"/>
    <w:rsid w:val="006D43CD"/>
    <w:rsid w:val="006D4BE6"/>
    <w:rsid w:val="006D4EB5"/>
    <w:rsid w:val="006D6B25"/>
    <w:rsid w:val="006D6F08"/>
    <w:rsid w:val="006D71AE"/>
    <w:rsid w:val="006D7B3C"/>
    <w:rsid w:val="006E0290"/>
    <w:rsid w:val="006E062C"/>
    <w:rsid w:val="006E092E"/>
    <w:rsid w:val="006E10FE"/>
    <w:rsid w:val="006E1B75"/>
    <w:rsid w:val="006E28B7"/>
    <w:rsid w:val="006E3310"/>
    <w:rsid w:val="006E3CB5"/>
    <w:rsid w:val="006E3E5C"/>
    <w:rsid w:val="006E4630"/>
    <w:rsid w:val="006E47DC"/>
    <w:rsid w:val="006E4981"/>
    <w:rsid w:val="006E4E39"/>
    <w:rsid w:val="006E50C3"/>
    <w:rsid w:val="006E565E"/>
    <w:rsid w:val="006E647D"/>
    <w:rsid w:val="006E6524"/>
    <w:rsid w:val="006E673D"/>
    <w:rsid w:val="006E6B56"/>
    <w:rsid w:val="006E7D3B"/>
    <w:rsid w:val="006E7D8B"/>
    <w:rsid w:val="006F09B1"/>
    <w:rsid w:val="006F0D5E"/>
    <w:rsid w:val="006F1B70"/>
    <w:rsid w:val="006F2916"/>
    <w:rsid w:val="006F2FD1"/>
    <w:rsid w:val="006F341D"/>
    <w:rsid w:val="006F379C"/>
    <w:rsid w:val="006F3CDE"/>
    <w:rsid w:val="006F58D4"/>
    <w:rsid w:val="006F5C33"/>
    <w:rsid w:val="006F643E"/>
    <w:rsid w:val="006F6BBF"/>
    <w:rsid w:val="006F77F5"/>
    <w:rsid w:val="00700F34"/>
    <w:rsid w:val="00701528"/>
    <w:rsid w:val="0070346E"/>
    <w:rsid w:val="00704EDB"/>
    <w:rsid w:val="0070537F"/>
    <w:rsid w:val="00706101"/>
    <w:rsid w:val="007064E6"/>
    <w:rsid w:val="00707048"/>
    <w:rsid w:val="00707072"/>
    <w:rsid w:val="00707D61"/>
    <w:rsid w:val="00710109"/>
    <w:rsid w:val="0071037F"/>
    <w:rsid w:val="00711F09"/>
    <w:rsid w:val="00712287"/>
    <w:rsid w:val="00712772"/>
    <w:rsid w:val="0071343B"/>
    <w:rsid w:val="00713515"/>
    <w:rsid w:val="007143CD"/>
    <w:rsid w:val="007148D3"/>
    <w:rsid w:val="00715B86"/>
    <w:rsid w:val="00715B9A"/>
    <w:rsid w:val="007167A1"/>
    <w:rsid w:val="00720A03"/>
    <w:rsid w:val="00721593"/>
    <w:rsid w:val="007222A7"/>
    <w:rsid w:val="0072239C"/>
    <w:rsid w:val="00722778"/>
    <w:rsid w:val="00722D6E"/>
    <w:rsid w:val="00722F8B"/>
    <w:rsid w:val="00723C8C"/>
    <w:rsid w:val="0072401F"/>
    <w:rsid w:val="00725145"/>
    <w:rsid w:val="007258B3"/>
    <w:rsid w:val="00725D77"/>
    <w:rsid w:val="007263BC"/>
    <w:rsid w:val="00726EA6"/>
    <w:rsid w:val="00727208"/>
    <w:rsid w:val="00727680"/>
    <w:rsid w:val="007276BA"/>
    <w:rsid w:val="00727F66"/>
    <w:rsid w:val="00727F91"/>
    <w:rsid w:val="00727FBB"/>
    <w:rsid w:val="00730EBD"/>
    <w:rsid w:val="00730FD2"/>
    <w:rsid w:val="00731137"/>
    <w:rsid w:val="007348B1"/>
    <w:rsid w:val="00734A12"/>
    <w:rsid w:val="00734B23"/>
    <w:rsid w:val="00734FCC"/>
    <w:rsid w:val="0073598A"/>
    <w:rsid w:val="00735D15"/>
    <w:rsid w:val="007362A6"/>
    <w:rsid w:val="00736B85"/>
    <w:rsid w:val="00736D7D"/>
    <w:rsid w:val="007400D0"/>
    <w:rsid w:val="0074070A"/>
    <w:rsid w:val="00740E58"/>
    <w:rsid w:val="00741147"/>
    <w:rsid w:val="00741BA6"/>
    <w:rsid w:val="00743044"/>
    <w:rsid w:val="00744571"/>
    <w:rsid w:val="007445A0"/>
    <w:rsid w:val="00744986"/>
    <w:rsid w:val="0074524B"/>
    <w:rsid w:val="00745A2D"/>
    <w:rsid w:val="00745BBA"/>
    <w:rsid w:val="00745F0B"/>
    <w:rsid w:val="00746992"/>
    <w:rsid w:val="00747D8B"/>
    <w:rsid w:val="00750214"/>
    <w:rsid w:val="00750EAF"/>
    <w:rsid w:val="00750FD9"/>
    <w:rsid w:val="00751228"/>
    <w:rsid w:val="007524FA"/>
    <w:rsid w:val="00753228"/>
    <w:rsid w:val="00754068"/>
    <w:rsid w:val="007558F7"/>
    <w:rsid w:val="007559F7"/>
    <w:rsid w:val="007571E1"/>
    <w:rsid w:val="00760135"/>
    <w:rsid w:val="007604B2"/>
    <w:rsid w:val="0076102F"/>
    <w:rsid w:val="00763575"/>
    <w:rsid w:val="007644AB"/>
    <w:rsid w:val="0076452F"/>
    <w:rsid w:val="00765281"/>
    <w:rsid w:val="00766BAD"/>
    <w:rsid w:val="007673CA"/>
    <w:rsid w:val="00770DA9"/>
    <w:rsid w:val="00771EA9"/>
    <w:rsid w:val="00772835"/>
    <w:rsid w:val="00772ABA"/>
    <w:rsid w:val="007730BD"/>
    <w:rsid w:val="007731B4"/>
    <w:rsid w:val="007755F2"/>
    <w:rsid w:val="00775FA2"/>
    <w:rsid w:val="00775FE8"/>
    <w:rsid w:val="00776950"/>
    <w:rsid w:val="00776971"/>
    <w:rsid w:val="00776FFB"/>
    <w:rsid w:val="00777256"/>
    <w:rsid w:val="0077782A"/>
    <w:rsid w:val="00777EDF"/>
    <w:rsid w:val="0078002E"/>
    <w:rsid w:val="007807DF"/>
    <w:rsid w:val="00781499"/>
    <w:rsid w:val="0078177E"/>
    <w:rsid w:val="00781B1F"/>
    <w:rsid w:val="0078304C"/>
    <w:rsid w:val="00783673"/>
    <w:rsid w:val="0078469A"/>
    <w:rsid w:val="007850EE"/>
    <w:rsid w:val="00785165"/>
    <w:rsid w:val="00785490"/>
    <w:rsid w:val="0078595B"/>
    <w:rsid w:val="00786D2C"/>
    <w:rsid w:val="00787936"/>
    <w:rsid w:val="007907B2"/>
    <w:rsid w:val="0079182B"/>
    <w:rsid w:val="00792528"/>
    <w:rsid w:val="007925EA"/>
    <w:rsid w:val="007932D5"/>
    <w:rsid w:val="00793CD8"/>
    <w:rsid w:val="00794DBE"/>
    <w:rsid w:val="00795C92"/>
    <w:rsid w:val="00796204"/>
    <w:rsid w:val="00796231"/>
    <w:rsid w:val="0079626A"/>
    <w:rsid w:val="007962AA"/>
    <w:rsid w:val="0079733D"/>
    <w:rsid w:val="007A0316"/>
    <w:rsid w:val="007A1983"/>
    <w:rsid w:val="007A1CB3"/>
    <w:rsid w:val="007A24FC"/>
    <w:rsid w:val="007A306F"/>
    <w:rsid w:val="007A3135"/>
    <w:rsid w:val="007A434F"/>
    <w:rsid w:val="007A43A6"/>
    <w:rsid w:val="007A47E1"/>
    <w:rsid w:val="007A48E2"/>
    <w:rsid w:val="007A50F5"/>
    <w:rsid w:val="007A58A6"/>
    <w:rsid w:val="007A5D59"/>
    <w:rsid w:val="007A6B4D"/>
    <w:rsid w:val="007A6C9C"/>
    <w:rsid w:val="007A7588"/>
    <w:rsid w:val="007A7E25"/>
    <w:rsid w:val="007B0AC0"/>
    <w:rsid w:val="007B0BE3"/>
    <w:rsid w:val="007B17F8"/>
    <w:rsid w:val="007B2DDB"/>
    <w:rsid w:val="007B3D2D"/>
    <w:rsid w:val="007B41D5"/>
    <w:rsid w:val="007B4C0D"/>
    <w:rsid w:val="007B50AE"/>
    <w:rsid w:val="007B51DF"/>
    <w:rsid w:val="007B5D5A"/>
    <w:rsid w:val="007C05DD"/>
    <w:rsid w:val="007C0E8B"/>
    <w:rsid w:val="007C0FBD"/>
    <w:rsid w:val="007C1F0C"/>
    <w:rsid w:val="007C2056"/>
    <w:rsid w:val="007C25B7"/>
    <w:rsid w:val="007C3D18"/>
    <w:rsid w:val="007C4030"/>
    <w:rsid w:val="007C47FE"/>
    <w:rsid w:val="007C490C"/>
    <w:rsid w:val="007C60BF"/>
    <w:rsid w:val="007C6350"/>
    <w:rsid w:val="007C6A07"/>
    <w:rsid w:val="007C75A1"/>
    <w:rsid w:val="007C77A5"/>
    <w:rsid w:val="007D04E5"/>
    <w:rsid w:val="007D1800"/>
    <w:rsid w:val="007D1A0B"/>
    <w:rsid w:val="007D1F33"/>
    <w:rsid w:val="007D2108"/>
    <w:rsid w:val="007D47D5"/>
    <w:rsid w:val="007D56B2"/>
    <w:rsid w:val="007D5901"/>
    <w:rsid w:val="007D6933"/>
    <w:rsid w:val="007D7150"/>
    <w:rsid w:val="007D73D3"/>
    <w:rsid w:val="007D7526"/>
    <w:rsid w:val="007E02F7"/>
    <w:rsid w:val="007E037D"/>
    <w:rsid w:val="007E04A3"/>
    <w:rsid w:val="007E2B82"/>
    <w:rsid w:val="007E3CBE"/>
    <w:rsid w:val="007E4536"/>
    <w:rsid w:val="007E4610"/>
    <w:rsid w:val="007E4646"/>
    <w:rsid w:val="007E4715"/>
    <w:rsid w:val="007E505B"/>
    <w:rsid w:val="007E5D7A"/>
    <w:rsid w:val="007E61EB"/>
    <w:rsid w:val="007E6C26"/>
    <w:rsid w:val="007E6DF4"/>
    <w:rsid w:val="007E7091"/>
    <w:rsid w:val="007E7919"/>
    <w:rsid w:val="007E7BF0"/>
    <w:rsid w:val="007F2A87"/>
    <w:rsid w:val="007F344A"/>
    <w:rsid w:val="007F3BB8"/>
    <w:rsid w:val="007F3EE9"/>
    <w:rsid w:val="007F458C"/>
    <w:rsid w:val="007F5A67"/>
    <w:rsid w:val="007F5B02"/>
    <w:rsid w:val="007F5DC0"/>
    <w:rsid w:val="007F6026"/>
    <w:rsid w:val="00800979"/>
    <w:rsid w:val="0080139B"/>
    <w:rsid w:val="00801A88"/>
    <w:rsid w:val="00801F52"/>
    <w:rsid w:val="00802CF1"/>
    <w:rsid w:val="00803C95"/>
    <w:rsid w:val="00803DFC"/>
    <w:rsid w:val="00803FAE"/>
    <w:rsid w:val="00804061"/>
    <w:rsid w:val="008041C2"/>
    <w:rsid w:val="0080453C"/>
    <w:rsid w:val="0080605F"/>
    <w:rsid w:val="00806460"/>
    <w:rsid w:val="008065BB"/>
    <w:rsid w:val="00806FCE"/>
    <w:rsid w:val="00807786"/>
    <w:rsid w:val="00807F8A"/>
    <w:rsid w:val="008109D6"/>
    <w:rsid w:val="00811276"/>
    <w:rsid w:val="00811A47"/>
    <w:rsid w:val="00811FCB"/>
    <w:rsid w:val="00813E64"/>
    <w:rsid w:val="00813FE8"/>
    <w:rsid w:val="00815258"/>
    <w:rsid w:val="008158D6"/>
    <w:rsid w:val="00815F20"/>
    <w:rsid w:val="00817196"/>
    <w:rsid w:val="00820087"/>
    <w:rsid w:val="008201F6"/>
    <w:rsid w:val="0082029B"/>
    <w:rsid w:val="008212F1"/>
    <w:rsid w:val="008213D0"/>
    <w:rsid w:val="00822559"/>
    <w:rsid w:val="00823022"/>
    <w:rsid w:val="008230F8"/>
    <w:rsid w:val="008235DB"/>
    <w:rsid w:val="00824AB4"/>
    <w:rsid w:val="0082573B"/>
    <w:rsid w:val="00825A33"/>
    <w:rsid w:val="00825C42"/>
    <w:rsid w:val="00825D25"/>
    <w:rsid w:val="00827A77"/>
    <w:rsid w:val="00827D6F"/>
    <w:rsid w:val="00827FA6"/>
    <w:rsid w:val="008301C7"/>
    <w:rsid w:val="0083067C"/>
    <w:rsid w:val="008313D8"/>
    <w:rsid w:val="008318CF"/>
    <w:rsid w:val="0083289E"/>
    <w:rsid w:val="00833C9B"/>
    <w:rsid w:val="008342F2"/>
    <w:rsid w:val="00834500"/>
    <w:rsid w:val="0083536F"/>
    <w:rsid w:val="008363E6"/>
    <w:rsid w:val="00836A6E"/>
    <w:rsid w:val="008376AC"/>
    <w:rsid w:val="00837CC4"/>
    <w:rsid w:val="008407FE"/>
    <w:rsid w:val="00841FF8"/>
    <w:rsid w:val="008444E8"/>
    <w:rsid w:val="0084489C"/>
    <w:rsid w:val="00844C30"/>
    <w:rsid w:val="00844E80"/>
    <w:rsid w:val="008468A8"/>
    <w:rsid w:val="00846FE7"/>
    <w:rsid w:val="00850B33"/>
    <w:rsid w:val="00850CEC"/>
    <w:rsid w:val="0085116F"/>
    <w:rsid w:val="008514BC"/>
    <w:rsid w:val="0085158E"/>
    <w:rsid w:val="008520B2"/>
    <w:rsid w:val="008529CC"/>
    <w:rsid w:val="00852D47"/>
    <w:rsid w:val="0085562F"/>
    <w:rsid w:val="008560BB"/>
    <w:rsid w:val="0085613D"/>
    <w:rsid w:val="00856911"/>
    <w:rsid w:val="00857277"/>
    <w:rsid w:val="00860A70"/>
    <w:rsid w:val="00860AC7"/>
    <w:rsid w:val="00861A48"/>
    <w:rsid w:val="00862791"/>
    <w:rsid w:val="00863BC0"/>
    <w:rsid w:val="0086410A"/>
    <w:rsid w:val="00864D93"/>
    <w:rsid w:val="00865737"/>
    <w:rsid w:val="00865867"/>
    <w:rsid w:val="00865FA5"/>
    <w:rsid w:val="0086685F"/>
    <w:rsid w:val="00866898"/>
    <w:rsid w:val="00866B07"/>
    <w:rsid w:val="008677FD"/>
    <w:rsid w:val="00867AAD"/>
    <w:rsid w:val="00867DC8"/>
    <w:rsid w:val="00867E92"/>
    <w:rsid w:val="008706D4"/>
    <w:rsid w:val="00870BE8"/>
    <w:rsid w:val="00870F8A"/>
    <w:rsid w:val="008719A4"/>
    <w:rsid w:val="00871D23"/>
    <w:rsid w:val="00873001"/>
    <w:rsid w:val="00873E4C"/>
    <w:rsid w:val="00874312"/>
    <w:rsid w:val="0087437C"/>
    <w:rsid w:val="00874386"/>
    <w:rsid w:val="00875749"/>
    <w:rsid w:val="00875CD7"/>
    <w:rsid w:val="00876B4D"/>
    <w:rsid w:val="00877F18"/>
    <w:rsid w:val="00880895"/>
    <w:rsid w:val="00880912"/>
    <w:rsid w:val="008816C7"/>
    <w:rsid w:val="00882B23"/>
    <w:rsid w:val="0088306F"/>
    <w:rsid w:val="00886634"/>
    <w:rsid w:val="008908DD"/>
    <w:rsid w:val="00892404"/>
    <w:rsid w:val="00893773"/>
    <w:rsid w:val="00894A18"/>
    <w:rsid w:val="00894A88"/>
    <w:rsid w:val="00894DB5"/>
    <w:rsid w:val="008950F7"/>
    <w:rsid w:val="00895386"/>
    <w:rsid w:val="00895654"/>
    <w:rsid w:val="00895EAF"/>
    <w:rsid w:val="0089623F"/>
    <w:rsid w:val="008A0F40"/>
    <w:rsid w:val="008A138D"/>
    <w:rsid w:val="008A21FF"/>
    <w:rsid w:val="008A222C"/>
    <w:rsid w:val="008A2A43"/>
    <w:rsid w:val="008A2BE8"/>
    <w:rsid w:val="008A2CE2"/>
    <w:rsid w:val="008A3075"/>
    <w:rsid w:val="008A30AC"/>
    <w:rsid w:val="008A38CF"/>
    <w:rsid w:val="008A3B1A"/>
    <w:rsid w:val="008A3BB5"/>
    <w:rsid w:val="008A3FCD"/>
    <w:rsid w:val="008A44B8"/>
    <w:rsid w:val="008A51A8"/>
    <w:rsid w:val="008A54C7"/>
    <w:rsid w:val="008A6483"/>
    <w:rsid w:val="008A681F"/>
    <w:rsid w:val="008A77D8"/>
    <w:rsid w:val="008B0483"/>
    <w:rsid w:val="008B055D"/>
    <w:rsid w:val="008B120C"/>
    <w:rsid w:val="008B14EB"/>
    <w:rsid w:val="008B1665"/>
    <w:rsid w:val="008B1B86"/>
    <w:rsid w:val="008B2EC2"/>
    <w:rsid w:val="008B350B"/>
    <w:rsid w:val="008B3AF3"/>
    <w:rsid w:val="008B40BD"/>
    <w:rsid w:val="008B51A0"/>
    <w:rsid w:val="008B592A"/>
    <w:rsid w:val="008B6998"/>
    <w:rsid w:val="008B7681"/>
    <w:rsid w:val="008B7B5C"/>
    <w:rsid w:val="008C0100"/>
    <w:rsid w:val="008C0388"/>
    <w:rsid w:val="008C05E1"/>
    <w:rsid w:val="008C0B76"/>
    <w:rsid w:val="008C0C99"/>
    <w:rsid w:val="008C0CE4"/>
    <w:rsid w:val="008C1166"/>
    <w:rsid w:val="008C16E8"/>
    <w:rsid w:val="008C2017"/>
    <w:rsid w:val="008C4958"/>
    <w:rsid w:val="008C4996"/>
    <w:rsid w:val="008C4BAA"/>
    <w:rsid w:val="008C54AD"/>
    <w:rsid w:val="008C6176"/>
    <w:rsid w:val="008C6548"/>
    <w:rsid w:val="008C6AE8"/>
    <w:rsid w:val="008C6CFD"/>
    <w:rsid w:val="008C6F9F"/>
    <w:rsid w:val="008C7573"/>
    <w:rsid w:val="008C77EA"/>
    <w:rsid w:val="008D1907"/>
    <w:rsid w:val="008D1971"/>
    <w:rsid w:val="008D19FD"/>
    <w:rsid w:val="008D2564"/>
    <w:rsid w:val="008D2643"/>
    <w:rsid w:val="008D2F53"/>
    <w:rsid w:val="008D34F1"/>
    <w:rsid w:val="008D39D8"/>
    <w:rsid w:val="008D52BA"/>
    <w:rsid w:val="008D540C"/>
    <w:rsid w:val="008D6D1A"/>
    <w:rsid w:val="008D717E"/>
    <w:rsid w:val="008E065E"/>
    <w:rsid w:val="008E0927"/>
    <w:rsid w:val="008E1909"/>
    <w:rsid w:val="008E1F6E"/>
    <w:rsid w:val="008E21C7"/>
    <w:rsid w:val="008E292B"/>
    <w:rsid w:val="008E3668"/>
    <w:rsid w:val="008E4AAC"/>
    <w:rsid w:val="008E4FB7"/>
    <w:rsid w:val="008E55AE"/>
    <w:rsid w:val="008E5CAF"/>
    <w:rsid w:val="008E5DB8"/>
    <w:rsid w:val="008E5EA5"/>
    <w:rsid w:val="008E716F"/>
    <w:rsid w:val="008F11C5"/>
    <w:rsid w:val="008F1942"/>
    <w:rsid w:val="008F1EAB"/>
    <w:rsid w:val="008F22B7"/>
    <w:rsid w:val="008F2561"/>
    <w:rsid w:val="008F3013"/>
    <w:rsid w:val="008F33DC"/>
    <w:rsid w:val="008F4163"/>
    <w:rsid w:val="008F477F"/>
    <w:rsid w:val="008F6945"/>
    <w:rsid w:val="008F74DA"/>
    <w:rsid w:val="008F7CE9"/>
    <w:rsid w:val="00900B41"/>
    <w:rsid w:val="00902350"/>
    <w:rsid w:val="0090336B"/>
    <w:rsid w:val="0090373C"/>
    <w:rsid w:val="00904221"/>
    <w:rsid w:val="009053AA"/>
    <w:rsid w:val="009061BE"/>
    <w:rsid w:val="00906919"/>
    <w:rsid w:val="00906939"/>
    <w:rsid w:val="00907108"/>
    <w:rsid w:val="00907618"/>
    <w:rsid w:val="00910B7D"/>
    <w:rsid w:val="00911B94"/>
    <w:rsid w:val="00911DFB"/>
    <w:rsid w:val="009139D9"/>
    <w:rsid w:val="00914967"/>
    <w:rsid w:val="00914AD8"/>
    <w:rsid w:val="00916079"/>
    <w:rsid w:val="009161FF"/>
    <w:rsid w:val="00917CE9"/>
    <w:rsid w:val="00920235"/>
    <w:rsid w:val="00920B08"/>
    <w:rsid w:val="00920BF2"/>
    <w:rsid w:val="0092198F"/>
    <w:rsid w:val="00922010"/>
    <w:rsid w:val="009259E4"/>
    <w:rsid w:val="009263BF"/>
    <w:rsid w:val="00926DB3"/>
    <w:rsid w:val="00926EB1"/>
    <w:rsid w:val="00926F32"/>
    <w:rsid w:val="00927269"/>
    <w:rsid w:val="00927EE5"/>
    <w:rsid w:val="00931BD9"/>
    <w:rsid w:val="00934C99"/>
    <w:rsid w:val="00935477"/>
    <w:rsid w:val="009356D9"/>
    <w:rsid w:val="0093581F"/>
    <w:rsid w:val="00936728"/>
    <w:rsid w:val="009368F3"/>
    <w:rsid w:val="009370E9"/>
    <w:rsid w:val="009376CE"/>
    <w:rsid w:val="00940D0A"/>
    <w:rsid w:val="00940DCD"/>
    <w:rsid w:val="00941636"/>
    <w:rsid w:val="00941A60"/>
    <w:rsid w:val="00941E05"/>
    <w:rsid w:val="009433E4"/>
    <w:rsid w:val="00943742"/>
    <w:rsid w:val="009452E1"/>
    <w:rsid w:val="009454D5"/>
    <w:rsid w:val="00945C05"/>
    <w:rsid w:val="00946945"/>
    <w:rsid w:val="00947704"/>
    <w:rsid w:val="00947713"/>
    <w:rsid w:val="009505BB"/>
    <w:rsid w:val="00950DE7"/>
    <w:rsid w:val="00950FE8"/>
    <w:rsid w:val="009523F6"/>
    <w:rsid w:val="00953920"/>
    <w:rsid w:val="00953D47"/>
    <w:rsid w:val="00955C14"/>
    <w:rsid w:val="00955D71"/>
    <w:rsid w:val="009567FF"/>
    <w:rsid w:val="00956819"/>
    <w:rsid w:val="0095681E"/>
    <w:rsid w:val="009572D4"/>
    <w:rsid w:val="00960389"/>
    <w:rsid w:val="0096106C"/>
    <w:rsid w:val="00961921"/>
    <w:rsid w:val="0096430A"/>
    <w:rsid w:val="009652AF"/>
    <w:rsid w:val="0096554B"/>
    <w:rsid w:val="009655B3"/>
    <w:rsid w:val="0096584A"/>
    <w:rsid w:val="009662D8"/>
    <w:rsid w:val="00971222"/>
    <w:rsid w:val="00971F08"/>
    <w:rsid w:val="009725FF"/>
    <w:rsid w:val="0097290F"/>
    <w:rsid w:val="00972E44"/>
    <w:rsid w:val="00973296"/>
    <w:rsid w:val="009732A8"/>
    <w:rsid w:val="009741BA"/>
    <w:rsid w:val="00974B3A"/>
    <w:rsid w:val="00974CBC"/>
    <w:rsid w:val="00974F74"/>
    <w:rsid w:val="0097603D"/>
    <w:rsid w:val="00976949"/>
    <w:rsid w:val="00977208"/>
    <w:rsid w:val="00977551"/>
    <w:rsid w:val="00977D9E"/>
    <w:rsid w:val="00980477"/>
    <w:rsid w:val="00980554"/>
    <w:rsid w:val="00981AD5"/>
    <w:rsid w:val="00982BB5"/>
    <w:rsid w:val="00985253"/>
    <w:rsid w:val="009853B3"/>
    <w:rsid w:val="009853F3"/>
    <w:rsid w:val="009869B3"/>
    <w:rsid w:val="0098799C"/>
    <w:rsid w:val="00987C1A"/>
    <w:rsid w:val="00990630"/>
    <w:rsid w:val="00990E49"/>
    <w:rsid w:val="00991761"/>
    <w:rsid w:val="00993349"/>
    <w:rsid w:val="00993AC1"/>
    <w:rsid w:val="00993CA1"/>
    <w:rsid w:val="009947FE"/>
    <w:rsid w:val="00994DCA"/>
    <w:rsid w:val="0099595F"/>
    <w:rsid w:val="00995EFE"/>
    <w:rsid w:val="009960EC"/>
    <w:rsid w:val="009970DD"/>
    <w:rsid w:val="009A0724"/>
    <w:rsid w:val="009A0FBA"/>
    <w:rsid w:val="009A10A3"/>
    <w:rsid w:val="009A1601"/>
    <w:rsid w:val="009A1735"/>
    <w:rsid w:val="009A1748"/>
    <w:rsid w:val="009A359F"/>
    <w:rsid w:val="009A462D"/>
    <w:rsid w:val="009A5A50"/>
    <w:rsid w:val="009A5CBA"/>
    <w:rsid w:val="009A785B"/>
    <w:rsid w:val="009B101F"/>
    <w:rsid w:val="009B1F30"/>
    <w:rsid w:val="009B25A5"/>
    <w:rsid w:val="009B28A9"/>
    <w:rsid w:val="009B2EE3"/>
    <w:rsid w:val="009B36AC"/>
    <w:rsid w:val="009B3AC2"/>
    <w:rsid w:val="009B4330"/>
    <w:rsid w:val="009B4DF4"/>
    <w:rsid w:val="009B564E"/>
    <w:rsid w:val="009B6231"/>
    <w:rsid w:val="009B62CF"/>
    <w:rsid w:val="009B65BA"/>
    <w:rsid w:val="009B7C1D"/>
    <w:rsid w:val="009B7E87"/>
    <w:rsid w:val="009C0471"/>
    <w:rsid w:val="009C0B3A"/>
    <w:rsid w:val="009C1495"/>
    <w:rsid w:val="009C18CD"/>
    <w:rsid w:val="009C21CB"/>
    <w:rsid w:val="009C33B2"/>
    <w:rsid w:val="009C403E"/>
    <w:rsid w:val="009C5551"/>
    <w:rsid w:val="009C5CE8"/>
    <w:rsid w:val="009C6A6F"/>
    <w:rsid w:val="009C6C51"/>
    <w:rsid w:val="009C6E05"/>
    <w:rsid w:val="009C6EF9"/>
    <w:rsid w:val="009C7E16"/>
    <w:rsid w:val="009D0671"/>
    <w:rsid w:val="009D0E10"/>
    <w:rsid w:val="009D23B3"/>
    <w:rsid w:val="009D2CCD"/>
    <w:rsid w:val="009D47F9"/>
    <w:rsid w:val="009D4FF0"/>
    <w:rsid w:val="009D58F6"/>
    <w:rsid w:val="009D5B42"/>
    <w:rsid w:val="009D703C"/>
    <w:rsid w:val="009D718F"/>
    <w:rsid w:val="009E068F"/>
    <w:rsid w:val="009E09ED"/>
    <w:rsid w:val="009E0CC2"/>
    <w:rsid w:val="009E14E0"/>
    <w:rsid w:val="009E1AEA"/>
    <w:rsid w:val="009E3033"/>
    <w:rsid w:val="009E35DB"/>
    <w:rsid w:val="009E3B1B"/>
    <w:rsid w:val="009E4147"/>
    <w:rsid w:val="009E4558"/>
    <w:rsid w:val="009E47A3"/>
    <w:rsid w:val="009E54EA"/>
    <w:rsid w:val="009E57E3"/>
    <w:rsid w:val="009E6144"/>
    <w:rsid w:val="009E63A8"/>
    <w:rsid w:val="009E7C97"/>
    <w:rsid w:val="009F08F3"/>
    <w:rsid w:val="009F1E24"/>
    <w:rsid w:val="009F26AB"/>
    <w:rsid w:val="009F27AA"/>
    <w:rsid w:val="009F321E"/>
    <w:rsid w:val="009F344F"/>
    <w:rsid w:val="009F387A"/>
    <w:rsid w:val="009F3959"/>
    <w:rsid w:val="009F4F99"/>
    <w:rsid w:val="009F6C11"/>
    <w:rsid w:val="009F6F89"/>
    <w:rsid w:val="009F7C47"/>
    <w:rsid w:val="009F7F5B"/>
    <w:rsid w:val="00A02B4C"/>
    <w:rsid w:val="00A048A8"/>
    <w:rsid w:val="00A04F49"/>
    <w:rsid w:val="00A069D1"/>
    <w:rsid w:val="00A07003"/>
    <w:rsid w:val="00A07217"/>
    <w:rsid w:val="00A10AA3"/>
    <w:rsid w:val="00A11997"/>
    <w:rsid w:val="00A125C0"/>
    <w:rsid w:val="00A12FF8"/>
    <w:rsid w:val="00A13E54"/>
    <w:rsid w:val="00A141C1"/>
    <w:rsid w:val="00A14C77"/>
    <w:rsid w:val="00A15697"/>
    <w:rsid w:val="00A159B5"/>
    <w:rsid w:val="00A16768"/>
    <w:rsid w:val="00A17645"/>
    <w:rsid w:val="00A17A76"/>
    <w:rsid w:val="00A17F63"/>
    <w:rsid w:val="00A202E1"/>
    <w:rsid w:val="00A215E6"/>
    <w:rsid w:val="00A2193B"/>
    <w:rsid w:val="00A21F84"/>
    <w:rsid w:val="00A23264"/>
    <w:rsid w:val="00A2351A"/>
    <w:rsid w:val="00A24558"/>
    <w:rsid w:val="00A247D6"/>
    <w:rsid w:val="00A264A9"/>
    <w:rsid w:val="00A26DEC"/>
    <w:rsid w:val="00A272AC"/>
    <w:rsid w:val="00A27767"/>
    <w:rsid w:val="00A27785"/>
    <w:rsid w:val="00A30187"/>
    <w:rsid w:val="00A30FF0"/>
    <w:rsid w:val="00A311B6"/>
    <w:rsid w:val="00A316F9"/>
    <w:rsid w:val="00A32319"/>
    <w:rsid w:val="00A32DB5"/>
    <w:rsid w:val="00A33075"/>
    <w:rsid w:val="00A33EA1"/>
    <w:rsid w:val="00A3448A"/>
    <w:rsid w:val="00A35A6F"/>
    <w:rsid w:val="00A35EA7"/>
    <w:rsid w:val="00A36297"/>
    <w:rsid w:val="00A36AAB"/>
    <w:rsid w:val="00A3785C"/>
    <w:rsid w:val="00A3788F"/>
    <w:rsid w:val="00A41761"/>
    <w:rsid w:val="00A41A4E"/>
    <w:rsid w:val="00A41E2B"/>
    <w:rsid w:val="00A45B74"/>
    <w:rsid w:val="00A45C4C"/>
    <w:rsid w:val="00A45CE2"/>
    <w:rsid w:val="00A46271"/>
    <w:rsid w:val="00A4653F"/>
    <w:rsid w:val="00A4660F"/>
    <w:rsid w:val="00A511BA"/>
    <w:rsid w:val="00A51F6D"/>
    <w:rsid w:val="00A5293F"/>
    <w:rsid w:val="00A52E1D"/>
    <w:rsid w:val="00A52ED3"/>
    <w:rsid w:val="00A5300A"/>
    <w:rsid w:val="00A535B2"/>
    <w:rsid w:val="00A53A09"/>
    <w:rsid w:val="00A53AF7"/>
    <w:rsid w:val="00A57A9B"/>
    <w:rsid w:val="00A61499"/>
    <w:rsid w:val="00A6274A"/>
    <w:rsid w:val="00A6292E"/>
    <w:rsid w:val="00A62A45"/>
    <w:rsid w:val="00A62A77"/>
    <w:rsid w:val="00A63483"/>
    <w:rsid w:val="00A63B7F"/>
    <w:rsid w:val="00A63E23"/>
    <w:rsid w:val="00A65516"/>
    <w:rsid w:val="00A657D7"/>
    <w:rsid w:val="00A660AC"/>
    <w:rsid w:val="00A66BB5"/>
    <w:rsid w:val="00A670E1"/>
    <w:rsid w:val="00A675E8"/>
    <w:rsid w:val="00A67E6C"/>
    <w:rsid w:val="00A71109"/>
    <w:rsid w:val="00A71661"/>
    <w:rsid w:val="00A71B99"/>
    <w:rsid w:val="00A722B7"/>
    <w:rsid w:val="00A735D3"/>
    <w:rsid w:val="00A739D0"/>
    <w:rsid w:val="00A74639"/>
    <w:rsid w:val="00A7571C"/>
    <w:rsid w:val="00A761D4"/>
    <w:rsid w:val="00A762AA"/>
    <w:rsid w:val="00A76C43"/>
    <w:rsid w:val="00A7783E"/>
    <w:rsid w:val="00A77929"/>
    <w:rsid w:val="00A77EB5"/>
    <w:rsid w:val="00A77EC4"/>
    <w:rsid w:val="00A80C7C"/>
    <w:rsid w:val="00A81071"/>
    <w:rsid w:val="00A810D8"/>
    <w:rsid w:val="00A81641"/>
    <w:rsid w:val="00A827CA"/>
    <w:rsid w:val="00A8283C"/>
    <w:rsid w:val="00A840C0"/>
    <w:rsid w:val="00A84B4B"/>
    <w:rsid w:val="00A86873"/>
    <w:rsid w:val="00A874F5"/>
    <w:rsid w:val="00A87DC8"/>
    <w:rsid w:val="00A90235"/>
    <w:rsid w:val="00A90529"/>
    <w:rsid w:val="00A90717"/>
    <w:rsid w:val="00A91104"/>
    <w:rsid w:val="00A91EE6"/>
    <w:rsid w:val="00A92879"/>
    <w:rsid w:val="00A9442A"/>
    <w:rsid w:val="00A95912"/>
    <w:rsid w:val="00A95DB5"/>
    <w:rsid w:val="00A96410"/>
    <w:rsid w:val="00AA016F"/>
    <w:rsid w:val="00AA1690"/>
    <w:rsid w:val="00AA172C"/>
    <w:rsid w:val="00AA1D8A"/>
    <w:rsid w:val="00AA1ED6"/>
    <w:rsid w:val="00AA2063"/>
    <w:rsid w:val="00AA3DA2"/>
    <w:rsid w:val="00AA437B"/>
    <w:rsid w:val="00AA51D6"/>
    <w:rsid w:val="00AA5A70"/>
    <w:rsid w:val="00AB0012"/>
    <w:rsid w:val="00AB00C3"/>
    <w:rsid w:val="00AB0BC8"/>
    <w:rsid w:val="00AB11CA"/>
    <w:rsid w:val="00AB14D9"/>
    <w:rsid w:val="00AB191C"/>
    <w:rsid w:val="00AB1D99"/>
    <w:rsid w:val="00AB24B5"/>
    <w:rsid w:val="00AB34AD"/>
    <w:rsid w:val="00AB36E0"/>
    <w:rsid w:val="00AB4014"/>
    <w:rsid w:val="00AB4AB8"/>
    <w:rsid w:val="00AB4AF4"/>
    <w:rsid w:val="00AB5795"/>
    <w:rsid w:val="00AB655E"/>
    <w:rsid w:val="00AB65F0"/>
    <w:rsid w:val="00AB6DC1"/>
    <w:rsid w:val="00AB6E8C"/>
    <w:rsid w:val="00AB7895"/>
    <w:rsid w:val="00AC007F"/>
    <w:rsid w:val="00AC1744"/>
    <w:rsid w:val="00AC186F"/>
    <w:rsid w:val="00AC2ECD"/>
    <w:rsid w:val="00AC3119"/>
    <w:rsid w:val="00AC4421"/>
    <w:rsid w:val="00AC49FB"/>
    <w:rsid w:val="00AC5A10"/>
    <w:rsid w:val="00AC5D8A"/>
    <w:rsid w:val="00AC601A"/>
    <w:rsid w:val="00AC619F"/>
    <w:rsid w:val="00AC6629"/>
    <w:rsid w:val="00AC70D3"/>
    <w:rsid w:val="00AC7185"/>
    <w:rsid w:val="00AD0AA3"/>
    <w:rsid w:val="00AD3102"/>
    <w:rsid w:val="00AD3668"/>
    <w:rsid w:val="00AD3F94"/>
    <w:rsid w:val="00AD42BA"/>
    <w:rsid w:val="00AD4A5A"/>
    <w:rsid w:val="00AD4ACB"/>
    <w:rsid w:val="00AD6017"/>
    <w:rsid w:val="00AD78F8"/>
    <w:rsid w:val="00AE08A6"/>
    <w:rsid w:val="00AE0C4D"/>
    <w:rsid w:val="00AE0F9F"/>
    <w:rsid w:val="00AE203B"/>
    <w:rsid w:val="00AE27AC"/>
    <w:rsid w:val="00AE3CF7"/>
    <w:rsid w:val="00AE40E0"/>
    <w:rsid w:val="00AE41FF"/>
    <w:rsid w:val="00AE475C"/>
    <w:rsid w:val="00AE4DBA"/>
    <w:rsid w:val="00AE4F07"/>
    <w:rsid w:val="00AE5D43"/>
    <w:rsid w:val="00AF052F"/>
    <w:rsid w:val="00AF117B"/>
    <w:rsid w:val="00AF12E9"/>
    <w:rsid w:val="00AF1C5D"/>
    <w:rsid w:val="00AF3D43"/>
    <w:rsid w:val="00AF41A5"/>
    <w:rsid w:val="00AF42D7"/>
    <w:rsid w:val="00AF441E"/>
    <w:rsid w:val="00AF5ECC"/>
    <w:rsid w:val="00AF6395"/>
    <w:rsid w:val="00AF6851"/>
    <w:rsid w:val="00AF6D87"/>
    <w:rsid w:val="00B006FE"/>
    <w:rsid w:val="00B007CB"/>
    <w:rsid w:val="00B02117"/>
    <w:rsid w:val="00B02AA9"/>
    <w:rsid w:val="00B02FA3"/>
    <w:rsid w:val="00B0371D"/>
    <w:rsid w:val="00B0408F"/>
    <w:rsid w:val="00B05084"/>
    <w:rsid w:val="00B05AF8"/>
    <w:rsid w:val="00B05C3C"/>
    <w:rsid w:val="00B060F2"/>
    <w:rsid w:val="00B06E8D"/>
    <w:rsid w:val="00B06FF0"/>
    <w:rsid w:val="00B07014"/>
    <w:rsid w:val="00B07158"/>
    <w:rsid w:val="00B07669"/>
    <w:rsid w:val="00B118FB"/>
    <w:rsid w:val="00B1350B"/>
    <w:rsid w:val="00B13EC9"/>
    <w:rsid w:val="00B1574E"/>
    <w:rsid w:val="00B157F9"/>
    <w:rsid w:val="00B16501"/>
    <w:rsid w:val="00B166D4"/>
    <w:rsid w:val="00B167F1"/>
    <w:rsid w:val="00B20256"/>
    <w:rsid w:val="00B2084C"/>
    <w:rsid w:val="00B20D09"/>
    <w:rsid w:val="00B233A2"/>
    <w:rsid w:val="00B25CD8"/>
    <w:rsid w:val="00B2635F"/>
    <w:rsid w:val="00B267F7"/>
    <w:rsid w:val="00B268E2"/>
    <w:rsid w:val="00B26E3D"/>
    <w:rsid w:val="00B27201"/>
    <w:rsid w:val="00B2763F"/>
    <w:rsid w:val="00B277CC"/>
    <w:rsid w:val="00B2782B"/>
    <w:rsid w:val="00B27AAC"/>
    <w:rsid w:val="00B27B18"/>
    <w:rsid w:val="00B27B3C"/>
    <w:rsid w:val="00B27C24"/>
    <w:rsid w:val="00B27E03"/>
    <w:rsid w:val="00B30929"/>
    <w:rsid w:val="00B30970"/>
    <w:rsid w:val="00B32505"/>
    <w:rsid w:val="00B33BC9"/>
    <w:rsid w:val="00B347C8"/>
    <w:rsid w:val="00B34EAA"/>
    <w:rsid w:val="00B35E79"/>
    <w:rsid w:val="00B372AA"/>
    <w:rsid w:val="00B37A80"/>
    <w:rsid w:val="00B37C2A"/>
    <w:rsid w:val="00B40445"/>
    <w:rsid w:val="00B4057D"/>
    <w:rsid w:val="00B407BE"/>
    <w:rsid w:val="00B4122F"/>
    <w:rsid w:val="00B41888"/>
    <w:rsid w:val="00B41C25"/>
    <w:rsid w:val="00B41C78"/>
    <w:rsid w:val="00B428D7"/>
    <w:rsid w:val="00B43D30"/>
    <w:rsid w:val="00B446E8"/>
    <w:rsid w:val="00B44980"/>
    <w:rsid w:val="00B449F5"/>
    <w:rsid w:val="00B44F3F"/>
    <w:rsid w:val="00B45A52"/>
    <w:rsid w:val="00B46175"/>
    <w:rsid w:val="00B46BFF"/>
    <w:rsid w:val="00B46E19"/>
    <w:rsid w:val="00B47D41"/>
    <w:rsid w:val="00B50795"/>
    <w:rsid w:val="00B50B2C"/>
    <w:rsid w:val="00B512A8"/>
    <w:rsid w:val="00B54CAB"/>
    <w:rsid w:val="00B54E5F"/>
    <w:rsid w:val="00B5507D"/>
    <w:rsid w:val="00B55386"/>
    <w:rsid w:val="00B554B8"/>
    <w:rsid w:val="00B5636C"/>
    <w:rsid w:val="00B57721"/>
    <w:rsid w:val="00B60E54"/>
    <w:rsid w:val="00B62AAA"/>
    <w:rsid w:val="00B646F9"/>
    <w:rsid w:val="00B64ECC"/>
    <w:rsid w:val="00B65A3B"/>
    <w:rsid w:val="00B664C7"/>
    <w:rsid w:val="00B66C7B"/>
    <w:rsid w:val="00B6700A"/>
    <w:rsid w:val="00B71DAC"/>
    <w:rsid w:val="00B731F8"/>
    <w:rsid w:val="00B7354F"/>
    <w:rsid w:val="00B738A1"/>
    <w:rsid w:val="00B739F6"/>
    <w:rsid w:val="00B75C21"/>
    <w:rsid w:val="00B761C5"/>
    <w:rsid w:val="00B81A6C"/>
    <w:rsid w:val="00B82C0E"/>
    <w:rsid w:val="00B85C3F"/>
    <w:rsid w:val="00B85DE5"/>
    <w:rsid w:val="00B86ADB"/>
    <w:rsid w:val="00B86DC7"/>
    <w:rsid w:val="00B87D72"/>
    <w:rsid w:val="00B9019B"/>
    <w:rsid w:val="00B90291"/>
    <w:rsid w:val="00B90F73"/>
    <w:rsid w:val="00B93B59"/>
    <w:rsid w:val="00B9406A"/>
    <w:rsid w:val="00B9459B"/>
    <w:rsid w:val="00B952AB"/>
    <w:rsid w:val="00B95D8B"/>
    <w:rsid w:val="00B97169"/>
    <w:rsid w:val="00BA1149"/>
    <w:rsid w:val="00BA11F0"/>
    <w:rsid w:val="00BA2280"/>
    <w:rsid w:val="00BA23D2"/>
    <w:rsid w:val="00BA2A08"/>
    <w:rsid w:val="00BA56D2"/>
    <w:rsid w:val="00BA6E7B"/>
    <w:rsid w:val="00BA72E6"/>
    <w:rsid w:val="00BA76E0"/>
    <w:rsid w:val="00BB02D4"/>
    <w:rsid w:val="00BB059A"/>
    <w:rsid w:val="00BB2A25"/>
    <w:rsid w:val="00BB3434"/>
    <w:rsid w:val="00BB47CF"/>
    <w:rsid w:val="00BB4F2E"/>
    <w:rsid w:val="00BB507B"/>
    <w:rsid w:val="00BB51AE"/>
    <w:rsid w:val="00BB51E9"/>
    <w:rsid w:val="00BB5883"/>
    <w:rsid w:val="00BB589A"/>
    <w:rsid w:val="00BB5CBC"/>
    <w:rsid w:val="00BB6A57"/>
    <w:rsid w:val="00BB6F24"/>
    <w:rsid w:val="00BC0201"/>
    <w:rsid w:val="00BC0E1E"/>
    <w:rsid w:val="00BC0FDC"/>
    <w:rsid w:val="00BC11F5"/>
    <w:rsid w:val="00BC2F44"/>
    <w:rsid w:val="00BC3053"/>
    <w:rsid w:val="00BC3693"/>
    <w:rsid w:val="00BC36C8"/>
    <w:rsid w:val="00BC3B8B"/>
    <w:rsid w:val="00BC4024"/>
    <w:rsid w:val="00BC4D2E"/>
    <w:rsid w:val="00BC7BB7"/>
    <w:rsid w:val="00BC7C2A"/>
    <w:rsid w:val="00BD06E8"/>
    <w:rsid w:val="00BD0964"/>
    <w:rsid w:val="00BD1E3E"/>
    <w:rsid w:val="00BD287F"/>
    <w:rsid w:val="00BD2D6D"/>
    <w:rsid w:val="00BD3EA1"/>
    <w:rsid w:val="00BD48A2"/>
    <w:rsid w:val="00BD48AC"/>
    <w:rsid w:val="00BD5C28"/>
    <w:rsid w:val="00BD5F1A"/>
    <w:rsid w:val="00BD65ED"/>
    <w:rsid w:val="00BE1234"/>
    <w:rsid w:val="00BE150B"/>
    <w:rsid w:val="00BE2FA6"/>
    <w:rsid w:val="00BE3122"/>
    <w:rsid w:val="00BE333F"/>
    <w:rsid w:val="00BE3EE2"/>
    <w:rsid w:val="00BE5ACF"/>
    <w:rsid w:val="00BE5BFA"/>
    <w:rsid w:val="00BE6036"/>
    <w:rsid w:val="00BE6C3B"/>
    <w:rsid w:val="00BE7406"/>
    <w:rsid w:val="00BE7603"/>
    <w:rsid w:val="00BF28D4"/>
    <w:rsid w:val="00BF3279"/>
    <w:rsid w:val="00BF4342"/>
    <w:rsid w:val="00BF54C2"/>
    <w:rsid w:val="00BF55E7"/>
    <w:rsid w:val="00BF5AB8"/>
    <w:rsid w:val="00BF5DBB"/>
    <w:rsid w:val="00BF74C7"/>
    <w:rsid w:val="00C000EE"/>
    <w:rsid w:val="00C00F98"/>
    <w:rsid w:val="00C015F1"/>
    <w:rsid w:val="00C01F33"/>
    <w:rsid w:val="00C02CC6"/>
    <w:rsid w:val="00C040F7"/>
    <w:rsid w:val="00C041B0"/>
    <w:rsid w:val="00C044AB"/>
    <w:rsid w:val="00C053B0"/>
    <w:rsid w:val="00C05706"/>
    <w:rsid w:val="00C05A29"/>
    <w:rsid w:val="00C05D65"/>
    <w:rsid w:val="00C0681A"/>
    <w:rsid w:val="00C06D93"/>
    <w:rsid w:val="00C07377"/>
    <w:rsid w:val="00C076B5"/>
    <w:rsid w:val="00C10478"/>
    <w:rsid w:val="00C106B1"/>
    <w:rsid w:val="00C12107"/>
    <w:rsid w:val="00C12B81"/>
    <w:rsid w:val="00C14D4B"/>
    <w:rsid w:val="00C15115"/>
    <w:rsid w:val="00C154BB"/>
    <w:rsid w:val="00C171A0"/>
    <w:rsid w:val="00C17244"/>
    <w:rsid w:val="00C21B15"/>
    <w:rsid w:val="00C22446"/>
    <w:rsid w:val="00C225D2"/>
    <w:rsid w:val="00C23993"/>
    <w:rsid w:val="00C24D3E"/>
    <w:rsid w:val="00C25C89"/>
    <w:rsid w:val="00C2633B"/>
    <w:rsid w:val="00C26719"/>
    <w:rsid w:val="00C271C8"/>
    <w:rsid w:val="00C27753"/>
    <w:rsid w:val="00C279B5"/>
    <w:rsid w:val="00C27C45"/>
    <w:rsid w:val="00C3093C"/>
    <w:rsid w:val="00C310D8"/>
    <w:rsid w:val="00C31982"/>
    <w:rsid w:val="00C32440"/>
    <w:rsid w:val="00C34B75"/>
    <w:rsid w:val="00C36CF9"/>
    <w:rsid w:val="00C3719D"/>
    <w:rsid w:val="00C40A72"/>
    <w:rsid w:val="00C42078"/>
    <w:rsid w:val="00C42BF7"/>
    <w:rsid w:val="00C433BF"/>
    <w:rsid w:val="00C43A25"/>
    <w:rsid w:val="00C43E2B"/>
    <w:rsid w:val="00C44D78"/>
    <w:rsid w:val="00C453DA"/>
    <w:rsid w:val="00C46105"/>
    <w:rsid w:val="00C5088C"/>
    <w:rsid w:val="00C5271D"/>
    <w:rsid w:val="00C52F17"/>
    <w:rsid w:val="00C534D9"/>
    <w:rsid w:val="00C53C5D"/>
    <w:rsid w:val="00C54995"/>
    <w:rsid w:val="00C54CFD"/>
    <w:rsid w:val="00C54D41"/>
    <w:rsid w:val="00C550F1"/>
    <w:rsid w:val="00C55EDC"/>
    <w:rsid w:val="00C5633B"/>
    <w:rsid w:val="00C573D9"/>
    <w:rsid w:val="00C57E32"/>
    <w:rsid w:val="00C6007B"/>
    <w:rsid w:val="00C60783"/>
    <w:rsid w:val="00C63E63"/>
    <w:rsid w:val="00C64672"/>
    <w:rsid w:val="00C65928"/>
    <w:rsid w:val="00C66687"/>
    <w:rsid w:val="00C66915"/>
    <w:rsid w:val="00C70697"/>
    <w:rsid w:val="00C71B77"/>
    <w:rsid w:val="00C72EF4"/>
    <w:rsid w:val="00C739AD"/>
    <w:rsid w:val="00C743BB"/>
    <w:rsid w:val="00C75339"/>
    <w:rsid w:val="00C75C06"/>
    <w:rsid w:val="00C75D2F"/>
    <w:rsid w:val="00C7642F"/>
    <w:rsid w:val="00C766B8"/>
    <w:rsid w:val="00C767BE"/>
    <w:rsid w:val="00C76963"/>
    <w:rsid w:val="00C76E3C"/>
    <w:rsid w:val="00C76F7B"/>
    <w:rsid w:val="00C7719F"/>
    <w:rsid w:val="00C77B55"/>
    <w:rsid w:val="00C80E19"/>
    <w:rsid w:val="00C81568"/>
    <w:rsid w:val="00C815EE"/>
    <w:rsid w:val="00C81792"/>
    <w:rsid w:val="00C81A25"/>
    <w:rsid w:val="00C81E11"/>
    <w:rsid w:val="00C820C0"/>
    <w:rsid w:val="00C8486E"/>
    <w:rsid w:val="00C8735B"/>
    <w:rsid w:val="00C9027A"/>
    <w:rsid w:val="00C90530"/>
    <w:rsid w:val="00C9068E"/>
    <w:rsid w:val="00C9078C"/>
    <w:rsid w:val="00C90D7E"/>
    <w:rsid w:val="00C91296"/>
    <w:rsid w:val="00C92043"/>
    <w:rsid w:val="00C9378D"/>
    <w:rsid w:val="00C9394F"/>
    <w:rsid w:val="00C93C4B"/>
    <w:rsid w:val="00C940A7"/>
    <w:rsid w:val="00C944AB"/>
    <w:rsid w:val="00C94E7F"/>
    <w:rsid w:val="00C95B40"/>
    <w:rsid w:val="00C95DCE"/>
    <w:rsid w:val="00C96B85"/>
    <w:rsid w:val="00C970E1"/>
    <w:rsid w:val="00CA1ED8"/>
    <w:rsid w:val="00CA2143"/>
    <w:rsid w:val="00CA2C60"/>
    <w:rsid w:val="00CA301C"/>
    <w:rsid w:val="00CA3086"/>
    <w:rsid w:val="00CA5023"/>
    <w:rsid w:val="00CA52F5"/>
    <w:rsid w:val="00CA6751"/>
    <w:rsid w:val="00CA6855"/>
    <w:rsid w:val="00CA6F16"/>
    <w:rsid w:val="00CA7F24"/>
    <w:rsid w:val="00CB038F"/>
    <w:rsid w:val="00CB1F63"/>
    <w:rsid w:val="00CB2B23"/>
    <w:rsid w:val="00CB3234"/>
    <w:rsid w:val="00CB3286"/>
    <w:rsid w:val="00CB3E51"/>
    <w:rsid w:val="00CB4866"/>
    <w:rsid w:val="00CB4A39"/>
    <w:rsid w:val="00CB7170"/>
    <w:rsid w:val="00CC040E"/>
    <w:rsid w:val="00CC079A"/>
    <w:rsid w:val="00CC111F"/>
    <w:rsid w:val="00CC1C88"/>
    <w:rsid w:val="00CC1CDB"/>
    <w:rsid w:val="00CC2011"/>
    <w:rsid w:val="00CC23DE"/>
    <w:rsid w:val="00CC28A6"/>
    <w:rsid w:val="00CC35AF"/>
    <w:rsid w:val="00CC3EA0"/>
    <w:rsid w:val="00CC48E7"/>
    <w:rsid w:val="00CC4F97"/>
    <w:rsid w:val="00CC5687"/>
    <w:rsid w:val="00CC5B0C"/>
    <w:rsid w:val="00CC7B45"/>
    <w:rsid w:val="00CD1188"/>
    <w:rsid w:val="00CD2949"/>
    <w:rsid w:val="00CD2D4A"/>
    <w:rsid w:val="00CD2ED1"/>
    <w:rsid w:val="00CD337B"/>
    <w:rsid w:val="00CD33BF"/>
    <w:rsid w:val="00CD33FE"/>
    <w:rsid w:val="00CD3A6A"/>
    <w:rsid w:val="00CD4A26"/>
    <w:rsid w:val="00CD4D61"/>
    <w:rsid w:val="00CD590B"/>
    <w:rsid w:val="00CD5D5B"/>
    <w:rsid w:val="00CE000C"/>
    <w:rsid w:val="00CE0424"/>
    <w:rsid w:val="00CE045D"/>
    <w:rsid w:val="00CE0A43"/>
    <w:rsid w:val="00CE1729"/>
    <w:rsid w:val="00CE3BEB"/>
    <w:rsid w:val="00CE7561"/>
    <w:rsid w:val="00CF1354"/>
    <w:rsid w:val="00CF1F79"/>
    <w:rsid w:val="00CF3459"/>
    <w:rsid w:val="00CF3724"/>
    <w:rsid w:val="00CF3B1F"/>
    <w:rsid w:val="00CF3BF6"/>
    <w:rsid w:val="00CF3D44"/>
    <w:rsid w:val="00CF4682"/>
    <w:rsid w:val="00CF625B"/>
    <w:rsid w:val="00CF6729"/>
    <w:rsid w:val="00CF687E"/>
    <w:rsid w:val="00CF6DD1"/>
    <w:rsid w:val="00CF72BE"/>
    <w:rsid w:val="00D022BC"/>
    <w:rsid w:val="00D0349B"/>
    <w:rsid w:val="00D043F0"/>
    <w:rsid w:val="00D04434"/>
    <w:rsid w:val="00D04C48"/>
    <w:rsid w:val="00D04F67"/>
    <w:rsid w:val="00D06418"/>
    <w:rsid w:val="00D067E6"/>
    <w:rsid w:val="00D10249"/>
    <w:rsid w:val="00D1073E"/>
    <w:rsid w:val="00D10C29"/>
    <w:rsid w:val="00D10E35"/>
    <w:rsid w:val="00D110E8"/>
    <w:rsid w:val="00D115C3"/>
    <w:rsid w:val="00D11897"/>
    <w:rsid w:val="00D1261E"/>
    <w:rsid w:val="00D13135"/>
    <w:rsid w:val="00D13E4E"/>
    <w:rsid w:val="00D141BB"/>
    <w:rsid w:val="00D14AAC"/>
    <w:rsid w:val="00D15252"/>
    <w:rsid w:val="00D17058"/>
    <w:rsid w:val="00D2033F"/>
    <w:rsid w:val="00D206E4"/>
    <w:rsid w:val="00D20C76"/>
    <w:rsid w:val="00D20E74"/>
    <w:rsid w:val="00D221C7"/>
    <w:rsid w:val="00D2272D"/>
    <w:rsid w:val="00D22BDC"/>
    <w:rsid w:val="00D22FC8"/>
    <w:rsid w:val="00D2318B"/>
    <w:rsid w:val="00D239A7"/>
    <w:rsid w:val="00D23F47"/>
    <w:rsid w:val="00D24392"/>
    <w:rsid w:val="00D24522"/>
    <w:rsid w:val="00D249A9"/>
    <w:rsid w:val="00D2528A"/>
    <w:rsid w:val="00D266EE"/>
    <w:rsid w:val="00D3005B"/>
    <w:rsid w:val="00D30297"/>
    <w:rsid w:val="00D31425"/>
    <w:rsid w:val="00D34C32"/>
    <w:rsid w:val="00D34C82"/>
    <w:rsid w:val="00D35675"/>
    <w:rsid w:val="00D367F1"/>
    <w:rsid w:val="00D36DEA"/>
    <w:rsid w:val="00D36E71"/>
    <w:rsid w:val="00D37207"/>
    <w:rsid w:val="00D377DB"/>
    <w:rsid w:val="00D37D87"/>
    <w:rsid w:val="00D402A3"/>
    <w:rsid w:val="00D405E8"/>
    <w:rsid w:val="00D40B33"/>
    <w:rsid w:val="00D40C3D"/>
    <w:rsid w:val="00D40F8F"/>
    <w:rsid w:val="00D421C8"/>
    <w:rsid w:val="00D426D7"/>
    <w:rsid w:val="00D427F8"/>
    <w:rsid w:val="00D4318F"/>
    <w:rsid w:val="00D432A3"/>
    <w:rsid w:val="00D438BF"/>
    <w:rsid w:val="00D43AF1"/>
    <w:rsid w:val="00D43F57"/>
    <w:rsid w:val="00D440F8"/>
    <w:rsid w:val="00D4418B"/>
    <w:rsid w:val="00D44369"/>
    <w:rsid w:val="00D45916"/>
    <w:rsid w:val="00D46B51"/>
    <w:rsid w:val="00D46DDB"/>
    <w:rsid w:val="00D474ED"/>
    <w:rsid w:val="00D47948"/>
    <w:rsid w:val="00D5181B"/>
    <w:rsid w:val="00D51C0C"/>
    <w:rsid w:val="00D51D37"/>
    <w:rsid w:val="00D533D0"/>
    <w:rsid w:val="00D538CD"/>
    <w:rsid w:val="00D53A0C"/>
    <w:rsid w:val="00D5405A"/>
    <w:rsid w:val="00D546FF"/>
    <w:rsid w:val="00D55AD5"/>
    <w:rsid w:val="00D56648"/>
    <w:rsid w:val="00D56F03"/>
    <w:rsid w:val="00D573DB"/>
    <w:rsid w:val="00D57437"/>
    <w:rsid w:val="00D574D5"/>
    <w:rsid w:val="00D57560"/>
    <w:rsid w:val="00D576CA"/>
    <w:rsid w:val="00D602E5"/>
    <w:rsid w:val="00D60993"/>
    <w:rsid w:val="00D60E13"/>
    <w:rsid w:val="00D610ED"/>
    <w:rsid w:val="00D61367"/>
    <w:rsid w:val="00D61A3B"/>
    <w:rsid w:val="00D61AF5"/>
    <w:rsid w:val="00D62CD5"/>
    <w:rsid w:val="00D63077"/>
    <w:rsid w:val="00D6435F"/>
    <w:rsid w:val="00D64827"/>
    <w:rsid w:val="00D652B5"/>
    <w:rsid w:val="00D654F7"/>
    <w:rsid w:val="00D65F3B"/>
    <w:rsid w:val="00D66155"/>
    <w:rsid w:val="00D668C1"/>
    <w:rsid w:val="00D66DDF"/>
    <w:rsid w:val="00D708B0"/>
    <w:rsid w:val="00D71938"/>
    <w:rsid w:val="00D71CAD"/>
    <w:rsid w:val="00D71D65"/>
    <w:rsid w:val="00D7214F"/>
    <w:rsid w:val="00D74629"/>
    <w:rsid w:val="00D752DD"/>
    <w:rsid w:val="00D756BD"/>
    <w:rsid w:val="00D76228"/>
    <w:rsid w:val="00D773CB"/>
    <w:rsid w:val="00D77962"/>
    <w:rsid w:val="00D77B1D"/>
    <w:rsid w:val="00D8021F"/>
    <w:rsid w:val="00D80383"/>
    <w:rsid w:val="00D804C3"/>
    <w:rsid w:val="00D81D82"/>
    <w:rsid w:val="00D81F40"/>
    <w:rsid w:val="00D823C6"/>
    <w:rsid w:val="00D82865"/>
    <w:rsid w:val="00D840F4"/>
    <w:rsid w:val="00D84F01"/>
    <w:rsid w:val="00D8637A"/>
    <w:rsid w:val="00D86A2F"/>
    <w:rsid w:val="00D86BBB"/>
    <w:rsid w:val="00D86CA3"/>
    <w:rsid w:val="00D871CE"/>
    <w:rsid w:val="00D87A95"/>
    <w:rsid w:val="00D87FC1"/>
    <w:rsid w:val="00D90C49"/>
    <w:rsid w:val="00D90FA1"/>
    <w:rsid w:val="00D91035"/>
    <w:rsid w:val="00D9159E"/>
    <w:rsid w:val="00D9196D"/>
    <w:rsid w:val="00D92982"/>
    <w:rsid w:val="00D94245"/>
    <w:rsid w:val="00D94CF7"/>
    <w:rsid w:val="00DA073D"/>
    <w:rsid w:val="00DA0C1B"/>
    <w:rsid w:val="00DA0C93"/>
    <w:rsid w:val="00DA0E29"/>
    <w:rsid w:val="00DA12FC"/>
    <w:rsid w:val="00DA1322"/>
    <w:rsid w:val="00DA1811"/>
    <w:rsid w:val="00DA305E"/>
    <w:rsid w:val="00DA49FE"/>
    <w:rsid w:val="00DA5007"/>
    <w:rsid w:val="00DA5230"/>
    <w:rsid w:val="00DA5417"/>
    <w:rsid w:val="00DA56E8"/>
    <w:rsid w:val="00DA57F9"/>
    <w:rsid w:val="00DA6FE6"/>
    <w:rsid w:val="00DA79D9"/>
    <w:rsid w:val="00DB03BD"/>
    <w:rsid w:val="00DB0577"/>
    <w:rsid w:val="00DB06EE"/>
    <w:rsid w:val="00DB0A9F"/>
    <w:rsid w:val="00DB1442"/>
    <w:rsid w:val="00DB16A8"/>
    <w:rsid w:val="00DB1AAB"/>
    <w:rsid w:val="00DB2273"/>
    <w:rsid w:val="00DB377D"/>
    <w:rsid w:val="00DB3BDA"/>
    <w:rsid w:val="00DB4005"/>
    <w:rsid w:val="00DB40D1"/>
    <w:rsid w:val="00DB4967"/>
    <w:rsid w:val="00DB4B56"/>
    <w:rsid w:val="00DB5A37"/>
    <w:rsid w:val="00DB6DA4"/>
    <w:rsid w:val="00DC00CB"/>
    <w:rsid w:val="00DC0421"/>
    <w:rsid w:val="00DC1728"/>
    <w:rsid w:val="00DC2104"/>
    <w:rsid w:val="00DC2D36"/>
    <w:rsid w:val="00DC339A"/>
    <w:rsid w:val="00DC3727"/>
    <w:rsid w:val="00DC4E15"/>
    <w:rsid w:val="00DC53EF"/>
    <w:rsid w:val="00DD1E86"/>
    <w:rsid w:val="00DD2038"/>
    <w:rsid w:val="00DD230B"/>
    <w:rsid w:val="00DD3CC4"/>
    <w:rsid w:val="00DD4383"/>
    <w:rsid w:val="00DD4E2A"/>
    <w:rsid w:val="00DD50C9"/>
    <w:rsid w:val="00DD6007"/>
    <w:rsid w:val="00DD6DD2"/>
    <w:rsid w:val="00DE044D"/>
    <w:rsid w:val="00DE3E82"/>
    <w:rsid w:val="00DE3F86"/>
    <w:rsid w:val="00DE5608"/>
    <w:rsid w:val="00DE58D0"/>
    <w:rsid w:val="00DE6336"/>
    <w:rsid w:val="00DE654F"/>
    <w:rsid w:val="00DE6C73"/>
    <w:rsid w:val="00DF028C"/>
    <w:rsid w:val="00DF044F"/>
    <w:rsid w:val="00DF05C7"/>
    <w:rsid w:val="00DF0B6E"/>
    <w:rsid w:val="00DF1463"/>
    <w:rsid w:val="00DF15E0"/>
    <w:rsid w:val="00DF1C45"/>
    <w:rsid w:val="00DF1DB2"/>
    <w:rsid w:val="00DF313E"/>
    <w:rsid w:val="00DF32C0"/>
    <w:rsid w:val="00DF37A0"/>
    <w:rsid w:val="00DF3A23"/>
    <w:rsid w:val="00DF45C1"/>
    <w:rsid w:val="00DF5D22"/>
    <w:rsid w:val="00DF66F4"/>
    <w:rsid w:val="00DF7F96"/>
    <w:rsid w:val="00E00F79"/>
    <w:rsid w:val="00E0117C"/>
    <w:rsid w:val="00E015F8"/>
    <w:rsid w:val="00E01CD3"/>
    <w:rsid w:val="00E02C12"/>
    <w:rsid w:val="00E03184"/>
    <w:rsid w:val="00E03186"/>
    <w:rsid w:val="00E033C8"/>
    <w:rsid w:val="00E038EB"/>
    <w:rsid w:val="00E072AD"/>
    <w:rsid w:val="00E074E3"/>
    <w:rsid w:val="00E1029D"/>
    <w:rsid w:val="00E1090C"/>
    <w:rsid w:val="00E110E7"/>
    <w:rsid w:val="00E114C3"/>
    <w:rsid w:val="00E11A42"/>
    <w:rsid w:val="00E11B20"/>
    <w:rsid w:val="00E128D6"/>
    <w:rsid w:val="00E12D07"/>
    <w:rsid w:val="00E13101"/>
    <w:rsid w:val="00E133EB"/>
    <w:rsid w:val="00E149F2"/>
    <w:rsid w:val="00E153BF"/>
    <w:rsid w:val="00E17FA2"/>
    <w:rsid w:val="00E214B1"/>
    <w:rsid w:val="00E22330"/>
    <w:rsid w:val="00E239E1"/>
    <w:rsid w:val="00E23C66"/>
    <w:rsid w:val="00E24303"/>
    <w:rsid w:val="00E250DA"/>
    <w:rsid w:val="00E26DC6"/>
    <w:rsid w:val="00E27832"/>
    <w:rsid w:val="00E30B5A"/>
    <w:rsid w:val="00E3123D"/>
    <w:rsid w:val="00E31461"/>
    <w:rsid w:val="00E31D43"/>
    <w:rsid w:val="00E323EB"/>
    <w:rsid w:val="00E32608"/>
    <w:rsid w:val="00E34188"/>
    <w:rsid w:val="00E345CD"/>
    <w:rsid w:val="00E34B6E"/>
    <w:rsid w:val="00E3549F"/>
    <w:rsid w:val="00E35559"/>
    <w:rsid w:val="00E3723A"/>
    <w:rsid w:val="00E37860"/>
    <w:rsid w:val="00E4252F"/>
    <w:rsid w:val="00E4284D"/>
    <w:rsid w:val="00E43B22"/>
    <w:rsid w:val="00E446F1"/>
    <w:rsid w:val="00E45C06"/>
    <w:rsid w:val="00E46886"/>
    <w:rsid w:val="00E46965"/>
    <w:rsid w:val="00E47AEF"/>
    <w:rsid w:val="00E5054E"/>
    <w:rsid w:val="00E53032"/>
    <w:rsid w:val="00E531A4"/>
    <w:rsid w:val="00E53314"/>
    <w:rsid w:val="00E53493"/>
    <w:rsid w:val="00E53B75"/>
    <w:rsid w:val="00E53C6E"/>
    <w:rsid w:val="00E547B1"/>
    <w:rsid w:val="00E54E3B"/>
    <w:rsid w:val="00E55623"/>
    <w:rsid w:val="00E56812"/>
    <w:rsid w:val="00E57565"/>
    <w:rsid w:val="00E60D7C"/>
    <w:rsid w:val="00E61405"/>
    <w:rsid w:val="00E61875"/>
    <w:rsid w:val="00E61C6E"/>
    <w:rsid w:val="00E61D06"/>
    <w:rsid w:val="00E62CF9"/>
    <w:rsid w:val="00E63838"/>
    <w:rsid w:val="00E63A66"/>
    <w:rsid w:val="00E64434"/>
    <w:rsid w:val="00E65364"/>
    <w:rsid w:val="00E656F2"/>
    <w:rsid w:val="00E65FBD"/>
    <w:rsid w:val="00E6661F"/>
    <w:rsid w:val="00E666E4"/>
    <w:rsid w:val="00E66CC0"/>
    <w:rsid w:val="00E672B1"/>
    <w:rsid w:val="00E6774D"/>
    <w:rsid w:val="00E67C51"/>
    <w:rsid w:val="00E67D5D"/>
    <w:rsid w:val="00E67F0A"/>
    <w:rsid w:val="00E71018"/>
    <w:rsid w:val="00E71435"/>
    <w:rsid w:val="00E7169E"/>
    <w:rsid w:val="00E72206"/>
    <w:rsid w:val="00E72EFC"/>
    <w:rsid w:val="00E739A1"/>
    <w:rsid w:val="00E747C9"/>
    <w:rsid w:val="00E7587E"/>
    <w:rsid w:val="00E758EC"/>
    <w:rsid w:val="00E7659C"/>
    <w:rsid w:val="00E80E1E"/>
    <w:rsid w:val="00E8234C"/>
    <w:rsid w:val="00E82762"/>
    <w:rsid w:val="00E83001"/>
    <w:rsid w:val="00E83AA9"/>
    <w:rsid w:val="00E83CA8"/>
    <w:rsid w:val="00E85928"/>
    <w:rsid w:val="00E85A29"/>
    <w:rsid w:val="00E85A66"/>
    <w:rsid w:val="00E85C1B"/>
    <w:rsid w:val="00E87225"/>
    <w:rsid w:val="00E87822"/>
    <w:rsid w:val="00E90395"/>
    <w:rsid w:val="00E90E49"/>
    <w:rsid w:val="00E91257"/>
    <w:rsid w:val="00E917F9"/>
    <w:rsid w:val="00E9291C"/>
    <w:rsid w:val="00E93519"/>
    <w:rsid w:val="00E93FFE"/>
    <w:rsid w:val="00E94743"/>
    <w:rsid w:val="00E948BB"/>
    <w:rsid w:val="00E94F8A"/>
    <w:rsid w:val="00E9561F"/>
    <w:rsid w:val="00E96092"/>
    <w:rsid w:val="00E96460"/>
    <w:rsid w:val="00E971CA"/>
    <w:rsid w:val="00EA2577"/>
    <w:rsid w:val="00EA3322"/>
    <w:rsid w:val="00EA360E"/>
    <w:rsid w:val="00EA4930"/>
    <w:rsid w:val="00EA4D1E"/>
    <w:rsid w:val="00EA53C7"/>
    <w:rsid w:val="00EA59F9"/>
    <w:rsid w:val="00EA5E4F"/>
    <w:rsid w:val="00EA62E0"/>
    <w:rsid w:val="00EA685A"/>
    <w:rsid w:val="00EA6F14"/>
    <w:rsid w:val="00EA7221"/>
    <w:rsid w:val="00EA7A41"/>
    <w:rsid w:val="00EB077B"/>
    <w:rsid w:val="00EB0A73"/>
    <w:rsid w:val="00EB0D03"/>
    <w:rsid w:val="00EB0E42"/>
    <w:rsid w:val="00EB244F"/>
    <w:rsid w:val="00EB2DAA"/>
    <w:rsid w:val="00EB2FBC"/>
    <w:rsid w:val="00EB3862"/>
    <w:rsid w:val="00EB4EA2"/>
    <w:rsid w:val="00EB4F09"/>
    <w:rsid w:val="00EB52A3"/>
    <w:rsid w:val="00EB5A27"/>
    <w:rsid w:val="00EC0667"/>
    <w:rsid w:val="00EC27C6"/>
    <w:rsid w:val="00EC2D1E"/>
    <w:rsid w:val="00EC3439"/>
    <w:rsid w:val="00EC3510"/>
    <w:rsid w:val="00EC4207"/>
    <w:rsid w:val="00EC429E"/>
    <w:rsid w:val="00EC4818"/>
    <w:rsid w:val="00EC5653"/>
    <w:rsid w:val="00EC5707"/>
    <w:rsid w:val="00EC5864"/>
    <w:rsid w:val="00EC60B5"/>
    <w:rsid w:val="00EC6E85"/>
    <w:rsid w:val="00EC70E1"/>
    <w:rsid w:val="00EC71CE"/>
    <w:rsid w:val="00EC7C9A"/>
    <w:rsid w:val="00ED1006"/>
    <w:rsid w:val="00ED1F6D"/>
    <w:rsid w:val="00ED25C3"/>
    <w:rsid w:val="00ED359B"/>
    <w:rsid w:val="00ED3DA6"/>
    <w:rsid w:val="00ED3ECE"/>
    <w:rsid w:val="00EE1529"/>
    <w:rsid w:val="00EE1944"/>
    <w:rsid w:val="00EE1F57"/>
    <w:rsid w:val="00EE2FE7"/>
    <w:rsid w:val="00EE342F"/>
    <w:rsid w:val="00EE35D6"/>
    <w:rsid w:val="00EE48BB"/>
    <w:rsid w:val="00EE5056"/>
    <w:rsid w:val="00EE54A8"/>
    <w:rsid w:val="00EE6825"/>
    <w:rsid w:val="00EE6E88"/>
    <w:rsid w:val="00EE7734"/>
    <w:rsid w:val="00EE778D"/>
    <w:rsid w:val="00EF0263"/>
    <w:rsid w:val="00EF12F9"/>
    <w:rsid w:val="00EF18FE"/>
    <w:rsid w:val="00EF1DB4"/>
    <w:rsid w:val="00EF1E4F"/>
    <w:rsid w:val="00EF2D09"/>
    <w:rsid w:val="00EF3919"/>
    <w:rsid w:val="00EF3EE9"/>
    <w:rsid w:val="00EF498C"/>
    <w:rsid w:val="00EF5787"/>
    <w:rsid w:val="00EF60D0"/>
    <w:rsid w:val="00EF6786"/>
    <w:rsid w:val="00EF715E"/>
    <w:rsid w:val="00EF78A7"/>
    <w:rsid w:val="00EF7EF6"/>
    <w:rsid w:val="00F005BC"/>
    <w:rsid w:val="00F00773"/>
    <w:rsid w:val="00F00CCB"/>
    <w:rsid w:val="00F0126A"/>
    <w:rsid w:val="00F013F4"/>
    <w:rsid w:val="00F03635"/>
    <w:rsid w:val="00F05260"/>
    <w:rsid w:val="00F0528D"/>
    <w:rsid w:val="00F0555B"/>
    <w:rsid w:val="00F05F47"/>
    <w:rsid w:val="00F06C67"/>
    <w:rsid w:val="00F06DFD"/>
    <w:rsid w:val="00F071D1"/>
    <w:rsid w:val="00F07533"/>
    <w:rsid w:val="00F07F90"/>
    <w:rsid w:val="00F1019D"/>
    <w:rsid w:val="00F10629"/>
    <w:rsid w:val="00F13DC3"/>
    <w:rsid w:val="00F15FA5"/>
    <w:rsid w:val="00F209B7"/>
    <w:rsid w:val="00F20A37"/>
    <w:rsid w:val="00F21592"/>
    <w:rsid w:val="00F22375"/>
    <w:rsid w:val="00F22F65"/>
    <w:rsid w:val="00F2376F"/>
    <w:rsid w:val="00F243D8"/>
    <w:rsid w:val="00F251EF"/>
    <w:rsid w:val="00F26D6C"/>
    <w:rsid w:val="00F274F1"/>
    <w:rsid w:val="00F27BCD"/>
    <w:rsid w:val="00F27C98"/>
    <w:rsid w:val="00F30828"/>
    <w:rsid w:val="00F308EC"/>
    <w:rsid w:val="00F311C8"/>
    <w:rsid w:val="00F313D6"/>
    <w:rsid w:val="00F31B05"/>
    <w:rsid w:val="00F32219"/>
    <w:rsid w:val="00F32A4E"/>
    <w:rsid w:val="00F337B3"/>
    <w:rsid w:val="00F344DC"/>
    <w:rsid w:val="00F34550"/>
    <w:rsid w:val="00F3471F"/>
    <w:rsid w:val="00F35FBC"/>
    <w:rsid w:val="00F361BC"/>
    <w:rsid w:val="00F36A59"/>
    <w:rsid w:val="00F36B25"/>
    <w:rsid w:val="00F37683"/>
    <w:rsid w:val="00F3793F"/>
    <w:rsid w:val="00F37AF7"/>
    <w:rsid w:val="00F40F0C"/>
    <w:rsid w:val="00F41A10"/>
    <w:rsid w:val="00F43CC8"/>
    <w:rsid w:val="00F44E0E"/>
    <w:rsid w:val="00F44FE8"/>
    <w:rsid w:val="00F45CEA"/>
    <w:rsid w:val="00F4766C"/>
    <w:rsid w:val="00F507D1"/>
    <w:rsid w:val="00F513C4"/>
    <w:rsid w:val="00F519CE"/>
    <w:rsid w:val="00F51ADA"/>
    <w:rsid w:val="00F5277D"/>
    <w:rsid w:val="00F52F4A"/>
    <w:rsid w:val="00F56B29"/>
    <w:rsid w:val="00F6018A"/>
    <w:rsid w:val="00F607C5"/>
    <w:rsid w:val="00F60DEA"/>
    <w:rsid w:val="00F6185A"/>
    <w:rsid w:val="00F6256D"/>
    <w:rsid w:val="00F62D64"/>
    <w:rsid w:val="00F62DC9"/>
    <w:rsid w:val="00F6302A"/>
    <w:rsid w:val="00F63C9F"/>
    <w:rsid w:val="00F63F66"/>
    <w:rsid w:val="00F64C2B"/>
    <w:rsid w:val="00F64E18"/>
    <w:rsid w:val="00F651BE"/>
    <w:rsid w:val="00F66240"/>
    <w:rsid w:val="00F67F53"/>
    <w:rsid w:val="00F703BE"/>
    <w:rsid w:val="00F71574"/>
    <w:rsid w:val="00F71C0A"/>
    <w:rsid w:val="00F71DEC"/>
    <w:rsid w:val="00F71F69"/>
    <w:rsid w:val="00F729BD"/>
    <w:rsid w:val="00F72B72"/>
    <w:rsid w:val="00F73A48"/>
    <w:rsid w:val="00F74106"/>
    <w:rsid w:val="00F74BB9"/>
    <w:rsid w:val="00F75582"/>
    <w:rsid w:val="00F75A7F"/>
    <w:rsid w:val="00F75C4B"/>
    <w:rsid w:val="00F76EFA"/>
    <w:rsid w:val="00F7740B"/>
    <w:rsid w:val="00F77AF8"/>
    <w:rsid w:val="00F804BE"/>
    <w:rsid w:val="00F817CE"/>
    <w:rsid w:val="00F81B24"/>
    <w:rsid w:val="00F81F41"/>
    <w:rsid w:val="00F82326"/>
    <w:rsid w:val="00F84064"/>
    <w:rsid w:val="00F8456C"/>
    <w:rsid w:val="00F859D8"/>
    <w:rsid w:val="00F868F5"/>
    <w:rsid w:val="00F87BC5"/>
    <w:rsid w:val="00F9056A"/>
    <w:rsid w:val="00F90C86"/>
    <w:rsid w:val="00F90F8D"/>
    <w:rsid w:val="00F91535"/>
    <w:rsid w:val="00F92015"/>
    <w:rsid w:val="00F92782"/>
    <w:rsid w:val="00F92D2B"/>
    <w:rsid w:val="00F935F7"/>
    <w:rsid w:val="00F93AA9"/>
    <w:rsid w:val="00F93B90"/>
    <w:rsid w:val="00F94125"/>
    <w:rsid w:val="00F94AB7"/>
    <w:rsid w:val="00F96985"/>
    <w:rsid w:val="00F97838"/>
    <w:rsid w:val="00FA1226"/>
    <w:rsid w:val="00FA1321"/>
    <w:rsid w:val="00FA185B"/>
    <w:rsid w:val="00FA18DC"/>
    <w:rsid w:val="00FA2BB3"/>
    <w:rsid w:val="00FA5BF1"/>
    <w:rsid w:val="00FA6122"/>
    <w:rsid w:val="00FA744F"/>
    <w:rsid w:val="00FB1893"/>
    <w:rsid w:val="00FB2DF0"/>
    <w:rsid w:val="00FB3CD9"/>
    <w:rsid w:val="00FB4A19"/>
    <w:rsid w:val="00FB4C80"/>
    <w:rsid w:val="00FB5169"/>
    <w:rsid w:val="00FB5639"/>
    <w:rsid w:val="00FB6A6A"/>
    <w:rsid w:val="00FB7D47"/>
    <w:rsid w:val="00FC20BF"/>
    <w:rsid w:val="00FC331B"/>
    <w:rsid w:val="00FC4AD0"/>
    <w:rsid w:val="00FC7429"/>
    <w:rsid w:val="00FD018B"/>
    <w:rsid w:val="00FD0409"/>
    <w:rsid w:val="00FD07F6"/>
    <w:rsid w:val="00FD1EC8"/>
    <w:rsid w:val="00FD2953"/>
    <w:rsid w:val="00FD2A83"/>
    <w:rsid w:val="00FD3E4E"/>
    <w:rsid w:val="00FD3FB3"/>
    <w:rsid w:val="00FD47ED"/>
    <w:rsid w:val="00FD5478"/>
    <w:rsid w:val="00FD5485"/>
    <w:rsid w:val="00FD74DB"/>
    <w:rsid w:val="00FD7660"/>
    <w:rsid w:val="00FD7F2E"/>
    <w:rsid w:val="00FE0655"/>
    <w:rsid w:val="00FE09DB"/>
    <w:rsid w:val="00FE16CE"/>
    <w:rsid w:val="00FE2365"/>
    <w:rsid w:val="00FE3727"/>
    <w:rsid w:val="00FE3CEC"/>
    <w:rsid w:val="00FE4AD9"/>
    <w:rsid w:val="00FE4C7B"/>
    <w:rsid w:val="00FE5EE9"/>
    <w:rsid w:val="00FE6763"/>
    <w:rsid w:val="00FE6B72"/>
    <w:rsid w:val="00FE7336"/>
    <w:rsid w:val="00FE787C"/>
    <w:rsid w:val="00FF0B53"/>
    <w:rsid w:val="00FF12E7"/>
    <w:rsid w:val="00FF3892"/>
    <w:rsid w:val="00FF45A5"/>
    <w:rsid w:val="00FF462F"/>
    <w:rsid w:val="00FF5C91"/>
    <w:rsid w:val="00FF6420"/>
    <w:rsid w:val="00FF6B38"/>
    <w:rsid w:val="00FF73D4"/>
    <w:rsid w:val="00FF7D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223EF"/>
  <w15:docId w15:val="{8D7698FB-FD7D-4FBA-8FFD-1744D0E0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F8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E971C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rsid w:val="00E971CA"/>
    <w:pPr>
      <w:numPr>
        <w:ilvl w:val="1"/>
      </w:numPr>
      <w:pBdr>
        <w:top w:val="none" w:sz="0" w:space="0" w:color="auto"/>
      </w:pBdr>
      <w:tabs>
        <w:tab w:val="clear" w:pos="576"/>
        <w:tab w:val="num" w:pos="4262"/>
      </w:tabs>
      <w:spacing w:before="180"/>
      <w:ind w:left="4262"/>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E971C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rsid w:val="00E971CA"/>
    <w:pPr>
      <w:numPr>
        <w:ilvl w:val="3"/>
      </w:numPr>
      <w:outlineLvl w:val="3"/>
    </w:pPr>
    <w:rPr>
      <w:sz w:val="24"/>
      <w:szCs w:val="24"/>
    </w:rPr>
  </w:style>
  <w:style w:type="paragraph" w:styleId="5">
    <w:name w:val="heading 5"/>
    <w:basedOn w:val="4"/>
    <w:next w:val="a0"/>
    <w:qFormat/>
    <w:rsid w:val="00E971CA"/>
    <w:pPr>
      <w:numPr>
        <w:ilvl w:val="4"/>
      </w:numPr>
      <w:outlineLvl w:val="4"/>
    </w:pPr>
    <w:rPr>
      <w:sz w:val="22"/>
      <w:szCs w:val="22"/>
    </w:rPr>
  </w:style>
  <w:style w:type="paragraph" w:styleId="6">
    <w:name w:val="heading 6"/>
    <w:basedOn w:val="a0"/>
    <w:next w:val="a0"/>
    <w:qFormat/>
    <w:rsid w:val="00E971CA"/>
    <w:pPr>
      <w:keepNext/>
      <w:keepLines/>
      <w:numPr>
        <w:ilvl w:val="5"/>
        <w:numId w:val="1"/>
      </w:numPr>
      <w:spacing w:before="120"/>
      <w:outlineLvl w:val="5"/>
    </w:pPr>
    <w:rPr>
      <w:rFonts w:cs="Arial"/>
    </w:rPr>
  </w:style>
  <w:style w:type="paragraph" w:styleId="7">
    <w:name w:val="heading 7"/>
    <w:basedOn w:val="a0"/>
    <w:next w:val="a0"/>
    <w:qFormat/>
    <w:rsid w:val="00E971CA"/>
    <w:pPr>
      <w:keepNext/>
      <w:keepLines/>
      <w:numPr>
        <w:ilvl w:val="6"/>
        <w:numId w:val="1"/>
      </w:numPr>
      <w:spacing w:before="120"/>
      <w:outlineLvl w:val="6"/>
    </w:pPr>
    <w:rPr>
      <w:rFonts w:cs="Arial"/>
    </w:rPr>
  </w:style>
  <w:style w:type="paragraph" w:styleId="8">
    <w:name w:val="heading 8"/>
    <w:basedOn w:val="7"/>
    <w:next w:val="a0"/>
    <w:qFormat/>
    <w:rsid w:val="00E971CA"/>
    <w:pPr>
      <w:numPr>
        <w:ilvl w:val="7"/>
      </w:numPr>
      <w:outlineLvl w:val="7"/>
    </w:pPr>
  </w:style>
  <w:style w:type="paragraph" w:styleId="9">
    <w:name w:val="heading 9"/>
    <w:basedOn w:val="8"/>
    <w:next w:val="a0"/>
    <w:qFormat/>
    <w:rsid w:val="00E971C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971CA"/>
    <w:pPr>
      <w:spacing w:before="180"/>
      <w:ind w:left="2693" w:hanging="2693"/>
    </w:pPr>
    <w:rPr>
      <w:b w:val="0"/>
      <w:bCs/>
    </w:rPr>
  </w:style>
  <w:style w:type="paragraph" w:styleId="10">
    <w:name w:val="toc 1"/>
    <w:aliases w:val="Observation TOC2"/>
    <w:uiPriority w:val="39"/>
    <w:rsid w:val="00E971C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E971CA"/>
    <w:pPr>
      <w:keepNext/>
      <w:keepLines/>
      <w:spacing w:before="180"/>
      <w:jc w:val="center"/>
    </w:pPr>
  </w:style>
  <w:style w:type="paragraph" w:styleId="a4">
    <w:name w:val="caption"/>
    <w:basedOn w:val="a0"/>
    <w:next w:val="a0"/>
    <w:qFormat/>
    <w:rsid w:val="00E971CA"/>
    <w:pPr>
      <w:spacing w:after="240"/>
      <w:jc w:val="center"/>
    </w:pPr>
    <w:rPr>
      <w:b/>
      <w:bCs/>
    </w:rPr>
  </w:style>
  <w:style w:type="paragraph" w:styleId="51">
    <w:name w:val="toc 5"/>
    <w:aliases w:val="Observation TOC"/>
    <w:basedOn w:val="41"/>
    <w:semiHidden/>
    <w:rsid w:val="00E971CA"/>
    <w:pPr>
      <w:tabs>
        <w:tab w:val="right" w:pos="1701"/>
      </w:tabs>
      <w:ind w:left="1701" w:hanging="1701"/>
    </w:pPr>
  </w:style>
  <w:style w:type="paragraph" w:styleId="41">
    <w:name w:val="toc 4"/>
    <w:basedOn w:val="31"/>
    <w:semiHidden/>
    <w:rsid w:val="00E971CA"/>
    <w:pPr>
      <w:ind w:left="1418" w:hanging="1418"/>
    </w:pPr>
  </w:style>
  <w:style w:type="paragraph" w:styleId="31">
    <w:name w:val="toc 3"/>
    <w:basedOn w:val="21"/>
    <w:semiHidden/>
    <w:rsid w:val="00E971CA"/>
    <w:pPr>
      <w:ind w:left="1134" w:hanging="1134"/>
    </w:pPr>
  </w:style>
  <w:style w:type="paragraph" w:styleId="21">
    <w:name w:val="toc 2"/>
    <w:basedOn w:val="10"/>
    <w:semiHidden/>
    <w:rsid w:val="00E971CA"/>
    <w:pPr>
      <w:keepNext w:val="0"/>
      <w:spacing w:before="0"/>
      <w:ind w:left="851" w:hanging="851"/>
    </w:pPr>
    <w:rPr>
      <w:szCs w:val="20"/>
    </w:rPr>
  </w:style>
  <w:style w:type="paragraph" w:styleId="22">
    <w:name w:val="index 2"/>
    <w:basedOn w:val="11"/>
    <w:semiHidden/>
    <w:rsid w:val="00E971CA"/>
    <w:pPr>
      <w:ind w:left="284"/>
    </w:pPr>
  </w:style>
  <w:style w:type="paragraph" w:styleId="11">
    <w:name w:val="index 1"/>
    <w:basedOn w:val="a0"/>
    <w:semiHidden/>
    <w:rsid w:val="00E971CA"/>
    <w:pPr>
      <w:keepLines/>
      <w:spacing w:after="0"/>
    </w:pPr>
  </w:style>
  <w:style w:type="paragraph" w:styleId="a5">
    <w:name w:val="Document Map"/>
    <w:basedOn w:val="a0"/>
    <w:semiHidden/>
    <w:rsid w:val="00E971CA"/>
    <w:pPr>
      <w:shd w:val="clear" w:color="auto" w:fill="000080"/>
    </w:pPr>
    <w:rPr>
      <w:rFonts w:ascii="Tahoma" w:hAnsi="Tahoma" w:cs="Tahoma"/>
    </w:rPr>
  </w:style>
  <w:style w:type="paragraph" w:styleId="23">
    <w:name w:val="List Number 2"/>
    <w:basedOn w:val="a6"/>
    <w:rsid w:val="00E971CA"/>
    <w:pPr>
      <w:ind w:left="851"/>
    </w:pPr>
  </w:style>
  <w:style w:type="paragraph" w:styleId="a6">
    <w:name w:val="List Number"/>
    <w:basedOn w:val="a7"/>
    <w:rsid w:val="00E971CA"/>
  </w:style>
  <w:style w:type="paragraph" w:styleId="a7">
    <w:name w:val="List"/>
    <w:basedOn w:val="a0"/>
    <w:rsid w:val="00E971C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E971CA"/>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E971CA"/>
    <w:rPr>
      <w:b/>
      <w:bCs/>
      <w:position w:val="6"/>
      <w:sz w:val="16"/>
      <w:szCs w:val="16"/>
    </w:rPr>
  </w:style>
  <w:style w:type="paragraph" w:styleId="aa">
    <w:name w:val="footnote text"/>
    <w:basedOn w:val="a0"/>
    <w:semiHidden/>
    <w:rsid w:val="00E971CA"/>
    <w:pPr>
      <w:keepLines/>
      <w:spacing w:after="0"/>
      <w:ind w:left="454" w:hanging="454"/>
    </w:pPr>
    <w:rPr>
      <w:sz w:val="16"/>
      <w:szCs w:val="16"/>
    </w:rPr>
  </w:style>
  <w:style w:type="paragraph" w:customStyle="1" w:styleId="3GPPHeader">
    <w:name w:val="3GPP_Header"/>
    <w:basedOn w:val="a0"/>
    <w:rsid w:val="00E971CA"/>
    <w:pPr>
      <w:tabs>
        <w:tab w:val="left" w:pos="1701"/>
        <w:tab w:val="right" w:pos="9639"/>
      </w:tabs>
      <w:spacing w:after="240"/>
    </w:pPr>
    <w:rPr>
      <w:b/>
      <w:sz w:val="24"/>
    </w:rPr>
  </w:style>
  <w:style w:type="paragraph" w:styleId="90">
    <w:name w:val="toc 9"/>
    <w:basedOn w:val="80"/>
    <w:semiHidden/>
    <w:rsid w:val="00E971CA"/>
    <w:pPr>
      <w:ind w:left="1418" w:hanging="1418"/>
    </w:pPr>
  </w:style>
  <w:style w:type="paragraph" w:styleId="60">
    <w:name w:val="toc 6"/>
    <w:basedOn w:val="51"/>
    <w:next w:val="a0"/>
    <w:semiHidden/>
    <w:rsid w:val="00E971CA"/>
    <w:pPr>
      <w:ind w:left="1985" w:hanging="1985"/>
    </w:pPr>
  </w:style>
  <w:style w:type="paragraph" w:styleId="70">
    <w:name w:val="toc 7"/>
    <w:basedOn w:val="60"/>
    <w:next w:val="a0"/>
    <w:semiHidden/>
    <w:rsid w:val="00E971CA"/>
    <w:pPr>
      <w:ind w:left="2268" w:hanging="2268"/>
    </w:pPr>
  </w:style>
  <w:style w:type="paragraph" w:styleId="20">
    <w:name w:val="List Bullet 2"/>
    <w:basedOn w:val="a"/>
    <w:rsid w:val="00E971CA"/>
    <w:pPr>
      <w:numPr>
        <w:numId w:val="6"/>
      </w:numPr>
    </w:pPr>
  </w:style>
  <w:style w:type="paragraph" w:styleId="a">
    <w:name w:val="List Bullet"/>
    <w:basedOn w:val="ab"/>
    <w:rsid w:val="00E971CA"/>
    <w:pPr>
      <w:numPr>
        <w:numId w:val="5"/>
      </w:numPr>
    </w:pPr>
  </w:style>
  <w:style w:type="paragraph" w:styleId="30">
    <w:name w:val="List Bullet 3"/>
    <w:basedOn w:val="20"/>
    <w:rsid w:val="00E971CA"/>
    <w:pPr>
      <w:numPr>
        <w:numId w:val="7"/>
      </w:numPr>
    </w:pPr>
  </w:style>
  <w:style w:type="paragraph" w:customStyle="1" w:styleId="EQ">
    <w:name w:val="EQ"/>
    <w:basedOn w:val="a0"/>
    <w:next w:val="a0"/>
    <w:rsid w:val="00E971CA"/>
    <w:pPr>
      <w:keepLines/>
      <w:tabs>
        <w:tab w:val="center" w:pos="4536"/>
        <w:tab w:val="right" w:pos="9072"/>
      </w:tabs>
      <w:spacing w:after="180"/>
      <w:jc w:val="left"/>
    </w:pPr>
    <w:rPr>
      <w:noProof/>
      <w:lang w:eastAsia="en-US"/>
    </w:rPr>
  </w:style>
  <w:style w:type="paragraph" w:styleId="24">
    <w:name w:val="List 2"/>
    <w:basedOn w:val="a7"/>
    <w:rsid w:val="00E971CA"/>
    <w:pPr>
      <w:ind w:left="851"/>
    </w:pPr>
  </w:style>
  <w:style w:type="paragraph" w:styleId="32">
    <w:name w:val="List 3"/>
    <w:basedOn w:val="24"/>
    <w:rsid w:val="00E971CA"/>
    <w:pPr>
      <w:ind w:left="1135"/>
    </w:pPr>
  </w:style>
  <w:style w:type="paragraph" w:styleId="42">
    <w:name w:val="List 4"/>
    <w:basedOn w:val="32"/>
    <w:rsid w:val="00E971CA"/>
    <w:pPr>
      <w:ind w:left="1418"/>
    </w:pPr>
  </w:style>
  <w:style w:type="paragraph" w:styleId="52">
    <w:name w:val="List 5"/>
    <w:basedOn w:val="42"/>
    <w:rsid w:val="00E971CA"/>
    <w:pPr>
      <w:ind w:left="1702"/>
    </w:pPr>
  </w:style>
  <w:style w:type="paragraph" w:customStyle="1" w:styleId="EditorsNote">
    <w:name w:val="Editor's Note"/>
    <w:basedOn w:val="a0"/>
    <w:rsid w:val="00E971CA"/>
    <w:pPr>
      <w:keepLines/>
      <w:spacing w:after="180"/>
      <w:ind w:left="1135" w:hanging="851"/>
      <w:jc w:val="left"/>
    </w:pPr>
    <w:rPr>
      <w:color w:val="FF0000"/>
      <w:lang w:eastAsia="en-US"/>
    </w:rPr>
  </w:style>
  <w:style w:type="paragraph" w:styleId="40">
    <w:name w:val="List Bullet 4"/>
    <w:basedOn w:val="30"/>
    <w:rsid w:val="00E971CA"/>
    <w:pPr>
      <w:numPr>
        <w:numId w:val="8"/>
      </w:numPr>
    </w:pPr>
  </w:style>
  <w:style w:type="paragraph" w:styleId="50">
    <w:name w:val="List Bullet 5"/>
    <w:basedOn w:val="40"/>
    <w:rsid w:val="00E971CA"/>
    <w:pPr>
      <w:numPr>
        <w:numId w:val="4"/>
      </w:numPr>
    </w:pPr>
  </w:style>
  <w:style w:type="paragraph" w:styleId="ac">
    <w:name w:val="footer"/>
    <w:basedOn w:val="a8"/>
    <w:link w:val="Char0"/>
    <w:rsid w:val="00E971CA"/>
    <w:pPr>
      <w:jc w:val="center"/>
    </w:pPr>
    <w:rPr>
      <w:i/>
      <w:iCs/>
    </w:rPr>
  </w:style>
  <w:style w:type="paragraph" w:customStyle="1" w:styleId="Reference">
    <w:name w:val="Reference"/>
    <w:basedOn w:val="a0"/>
    <w:link w:val="ReferenceChar"/>
    <w:rsid w:val="00E971CA"/>
    <w:pPr>
      <w:numPr>
        <w:numId w:val="2"/>
      </w:numPr>
    </w:pPr>
  </w:style>
  <w:style w:type="paragraph" w:styleId="ad">
    <w:name w:val="Balloon Text"/>
    <w:basedOn w:val="a0"/>
    <w:semiHidden/>
    <w:rsid w:val="00E971CA"/>
    <w:rPr>
      <w:rFonts w:ascii="Tahoma" w:hAnsi="Tahoma" w:cs="Tahoma"/>
      <w:sz w:val="16"/>
      <w:szCs w:val="16"/>
    </w:rPr>
  </w:style>
  <w:style w:type="character" w:styleId="ae">
    <w:name w:val="page number"/>
    <w:basedOn w:val="a1"/>
    <w:semiHidden/>
    <w:rsid w:val="00E971CA"/>
  </w:style>
  <w:style w:type="paragraph" w:styleId="ab">
    <w:name w:val="Body Text"/>
    <w:basedOn w:val="a0"/>
    <w:link w:val="Char1"/>
    <w:rsid w:val="00E971CA"/>
  </w:style>
  <w:style w:type="character" w:styleId="af">
    <w:name w:val="Hyperlink"/>
    <w:uiPriority w:val="99"/>
    <w:rsid w:val="00E971CA"/>
    <w:rPr>
      <w:color w:val="0000FF"/>
      <w:u w:val="single"/>
      <w:lang w:val="en-GB"/>
    </w:rPr>
  </w:style>
  <w:style w:type="character" w:styleId="af0">
    <w:name w:val="FollowedHyperlink"/>
    <w:semiHidden/>
    <w:rsid w:val="00E971CA"/>
    <w:rPr>
      <w:color w:val="FF0000"/>
      <w:u w:val="single"/>
    </w:rPr>
  </w:style>
  <w:style w:type="character" w:styleId="af1">
    <w:name w:val="annotation reference"/>
    <w:semiHidden/>
    <w:rsid w:val="00E971CA"/>
    <w:rPr>
      <w:sz w:val="16"/>
      <w:szCs w:val="16"/>
    </w:rPr>
  </w:style>
  <w:style w:type="paragraph" w:styleId="af2">
    <w:name w:val="annotation text"/>
    <w:basedOn w:val="a0"/>
    <w:link w:val="Char2"/>
    <w:semiHidden/>
    <w:rsid w:val="00E971CA"/>
  </w:style>
  <w:style w:type="paragraph" w:styleId="af3">
    <w:name w:val="annotation subject"/>
    <w:basedOn w:val="af2"/>
    <w:next w:val="af2"/>
    <w:semiHidden/>
    <w:rsid w:val="00E971CA"/>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E971CA"/>
    <w:rPr>
      <w:rFonts w:ascii="Arial" w:eastAsia="Times New Roman" w:hAnsi="Arial" w:cs="Arial"/>
      <w:sz w:val="36"/>
      <w:szCs w:val="36"/>
      <w:lang w:val="en-GB" w:eastAsia="zh-CN"/>
    </w:rPr>
  </w:style>
  <w:style w:type="paragraph" w:customStyle="1" w:styleId="B1">
    <w:name w:val="B1"/>
    <w:basedOn w:val="a7"/>
    <w:link w:val="B1Zchn"/>
    <w:rsid w:val="00E971CA"/>
    <w:pPr>
      <w:spacing w:after="180"/>
      <w:jc w:val="left"/>
    </w:pPr>
    <w:rPr>
      <w:lang w:eastAsia="en-US"/>
    </w:rPr>
  </w:style>
  <w:style w:type="paragraph" w:customStyle="1" w:styleId="B2">
    <w:name w:val="B2"/>
    <w:basedOn w:val="24"/>
    <w:rsid w:val="00E971CA"/>
    <w:pPr>
      <w:spacing w:after="180"/>
      <w:jc w:val="left"/>
    </w:pPr>
    <w:rPr>
      <w:lang w:eastAsia="en-US"/>
    </w:rPr>
  </w:style>
  <w:style w:type="paragraph" w:customStyle="1" w:styleId="B3">
    <w:name w:val="B3"/>
    <w:basedOn w:val="32"/>
    <w:rsid w:val="00E971CA"/>
    <w:pPr>
      <w:spacing w:after="180"/>
      <w:jc w:val="left"/>
    </w:pPr>
    <w:rPr>
      <w:lang w:eastAsia="en-US"/>
    </w:rPr>
  </w:style>
  <w:style w:type="paragraph" w:customStyle="1" w:styleId="B4">
    <w:name w:val="B4"/>
    <w:basedOn w:val="42"/>
    <w:rsid w:val="00E971CA"/>
    <w:pPr>
      <w:spacing w:after="180"/>
      <w:jc w:val="left"/>
    </w:pPr>
    <w:rPr>
      <w:lang w:eastAsia="en-US"/>
    </w:rPr>
  </w:style>
  <w:style w:type="paragraph" w:customStyle="1" w:styleId="Proposal">
    <w:name w:val="Proposal"/>
    <w:basedOn w:val="a0"/>
    <w:rsid w:val="00E971CA"/>
    <w:pPr>
      <w:numPr>
        <w:numId w:val="3"/>
      </w:numPr>
      <w:tabs>
        <w:tab w:val="clear" w:pos="1304"/>
        <w:tab w:val="left" w:pos="1701"/>
      </w:tabs>
      <w:ind w:left="1701" w:hanging="1701"/>
    </w:pPr>
    <w:rPr>
      <w:b/>
      <w:bCs/>
    </w:rPr>
  </w:style>
  <w:style w:type="character" w:customStyle="1" w:styleId="Char1">
    <w:name w:val="본문 Char"/>
    <w:link w:val="ab"/>
    <w:rsid w:val="00E971CA"/>
    <w:rPr>
      <w:rFonts w:ascii="Arial" w:eastAsia="Times New Roman" w:hAnsi="Arial"/>
      <w:lang w:val="en-GB" w:eastAsia="zh-CN"/>
    </w:rPr>
  </w:style>
  <w:style w:type="paragraph" w:customStyle="1" w:styleId="B5">
    <w:name w:val="B5"/>
    <w:basedOn w:val="52"/>
    <w:rsid w:val="00E971CA"/>
    <w:pPr>
      <w:spacing w:after="180"/>
      <w:jc w:val="left"/>
    </w:pPr>
    <w:rPr>
      <w:lang w:eastAsia="en-US"/>
    </w:rPr>
  </w:style>
  <w:style w:type="paragraph" w:customStyle="1" w:styleId="EX">
    <w:name w:val="EX"/>
    <w:basedOn w:val="a0"/>
    <w:rsid w:val="00E971CA"/>
    <w:pPr>
      <w:keepLines/>
      <w:spacing w:after="180"/>
      <w:ind w:left="1702" w:hanging="1418"/>
      <w:jc w:val="left"/>
    </w:pPr>
    <w:rPr>
      <w:lang w:eastAsia="en-US"/>
    </w:rPr>
  </w:style>
  <w:style w:type="paragraph" w:customStyle="1" w:styleId="EW">
    <w:name w:val="EW"/>
    <w:basedOn w:val="EX"/>
    <w:rsid w:val="00E971CA"/>
    <w:pPr>
      <w:spacing w:after="0"/>
    </w:pPr>
  </w:style>
  <w:style w:type="paragraph" w:customStyle="1" w:styleId="TAL">
    <w:name w:val="TAL"/>
    <w:basedOn w:val="a0"/>
    <w:rsid w:val="00E971CA"/>
    <w:pPr>
      <w:keepNext/>
      <w:keepLines/>
      <w:spacing w:after="0"/>
      <w:jc w:val="left"/>
    </w:pPr>
    <w:rPr>
      <w:sz w:val="18"/>
      <w:lang w:eastAsia="en-US"/>
    </w:rPr>
  </w:style>
  <w:style w:type="paragraph" w:customStyle="1" w:styleId="TAC">
    <w:name w:val="TAC"/>
    <w:basedOn w:val="TAL"/>
    <w:rsid w:val="00E971CA"/>
    <w:pPr>
      <w:jc w:val="center"/>
    </w:pPr>
  </w:style>
  <w:style w:type="paragraph" w:customStyle="1" w:styleId="TAH">
    <w:name w:val="TAH"/>
    <w:basedOn w:val="TAC"/>
    <w:link w:val="TAHCar"/>
    <w:rsid w:val="00E971CA"/>
    <w:rPr>
      <w:b/>
    </w:rPr>
  </w:style>
  <w:style w:type="paragraph" w:customStyle="1" w:styleId="TAN">
    <w:name w:val="TAN"/>
    <w:basedOn w:val="TAL"/>
    <w:rsid w:val="00E971CA"/>
    <w:pPr>
      <w:ind w:left="851" w:hanging="851"/>
    </w:pPr>
  </w:style>
  <w:style w:type="paragraph" w:customStyle="1" w:styleId="TAR">
    <w:name w:val="TAR"/>
    <w:basedOn w:val="TAL"/>
    <w:rsid w:val="00E971CA"/>
    <w:pPr>
      <w:jc w:val="right"/>
    </w:pPr>
  </w:style>
  <w:style w:type="paragraph" w:customStyle="1" w:styleId="TH">
    <w:name w:val="TH"/>
    <w:basedOn w:val="a0"/>
    <w:rsid w:val="00E971CA"/>
    <w:pPr>
      <w:keepNext/>
      <w:keepLines/>
      <w:spacing w:before="60" w:after="180"/>
      <w:jc w:val="center"/>
    </w:pPr>
    <w:rPr>
      <w:b/>
      <w:lang w:eastAsia="en-US"/>
    </w:rPr>
  </w:style>
  <w:style w:type="paragraph" w:customStyle="1" w:styleId="TF">
    <w:name w:val="TF"/>
    <w:aliases w:val="left"/>
    <w:basedOn w:val="TH"/>
    <w:link w:val="TFChar"/>
    <w:rsid w:val="00E971CA"/>
    <w:pPr>
      <w:keepNext w:val="0"/>
      <w:spacing w:before="0" w:after="240"/>
    </w:pPr>
  </w:style>
  <w:style w:type="paragraph" w:customStyle="1" w:styleId="TT">
    <w:name w:val="TT"/>
    <w:basedOn w:val="1"/>
    <w:next w:val="a0"/>
    <w:rsid w:val="00E971CA"/>
    <w:pPr>
      <w:numPr>
        <w:numId w:val="0"/>
      </w:numPr>
      <w:ind w:left="1134" w:hanging="1134"/>
      <w:outlineLvl w:val="9"/>
    </w:pPr>
    <w:rPr>
      <w:rFonts w:cs="Times New Roman"/>
      <w:szCs w:val="20"/>
      <w:lang w:eastAsia="en-US"/>
    </w:rPr>
  </w:style>
  <w:style w:type="paragraph" w:customStyle="1" w:styleId="ZA">
    <w:name w:val="ZA"/>
    <w:rsid w:val="00E97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97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971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E971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E971CA"/>
  </w:style>
  <w:style w:type="paragraph" w:customStyle="1" w:styleId="ZH">
    <w:name w:val="ZH"/>
    <w:rsid w:val="00E971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E97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E971CA"/>
    <w:pPr>
      <w:framePr w:hRule="auto" w:wrap="notBeside" w:y="852"/>
    </w:pPr>
    <w:rPr>
      <w:i w:val="0"/>
      <w:sz w:val="40"/>
    </w:rPr>
  </w:style>
  <w:style w:type="paragraph" w:customStyle="1" w:styleId="ZU">
    <w:name w:val="ZU"/>
    <w:rsid w:val="00E97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971CA"/>
    <w:pPr>
      <w:framePr w:wrap="notBeside" w:y="16161"/>
    </w:pPr>
  </w:style>
  <w:style w:type="paragraph" w:customStyle="1" w:styleId="FP">
    <w:name w:val="FP"/>
    <w:basedOn w:val="a0"/>
    <w:rsid w:val="00E971CA"/>
    <w:pPr>
      <w:spacing w:after="0"/>
      <w:jc w:val="left"/>
    </w:pPr>
    <w:rPr>
      <w:lang w:eastAsia="en-US"/>
    </w:rPr>
  </w:style>
  <w:style w:type="paragraph" w:customStyle="1" w:styleId="Observation">
    <w:name w:val="Observation"/>
    <w:basedOn w:val="Proposal"/>
    <w:qFormat/>
    <w:rsid w:val="00E971CA"/>
    <w:pPr>
      <w:numPr>
        <w:numId w:val="9"/>
      </w:numPr>
    </w:pPr>
  </w:style>
  <w:style w:type="paragraph" w:styleId="af4">
    <w:name w:val="table of figures"/>
    <w:basedOn w:val="a0"/>
    <w:next w:val="a0"/>
    <w:uiPriority w:val="99"/>
    <w:rsid w:val="00E971CA"/>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rPr>
  </w:style>
  <w:style w:type="character" w:customStyle="1" w:styleId="Char0">
    <w:name w:val="바닥글 Char"/>
    <w:link w:val="ac"/>
    <w:rsid w:val="00B118FB"/>
    <w:rPr>
      <w:rFonts w:ascii="Arial" w:eastAsia="Times New Roman" w:hAnsi="Arial" w:cs="Arial"/>
      <w:b/>
      <w:bCs/>
      <w:i/>
      <w:iCs/>
      <w:noProof/>
      <w:sz w:val="18"/>
      <w:szCs w:val="18"/>
      <w:lang w:eastAsia="zh-CN"/>
    </w:rPr>
  </w:style>
  <w:style w:type="character" w:styleId="af5">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a0"/>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sid w:val="00E65364"/>
    <w:rPr>
      <w:rFonts w:ascii="Arial" w:eastAsia="Times New Roman" w:hAnsi="Arial"/>
      <w:lang w:val="en-GB" w:eastAsia="zh-CN"/>
    </w:rPr>
  </w:style>
  <w:style w:type="paragraph" w:customStyle="1" w:styleId="IvDbodytext">
    <w:name w:val="IvD bodytext"/>
    <w:basedOn w:val="ab"/>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customStyle="1" w:styleId="Body">
    <w:name w:val="Body"/>
    <w:basedOn w:val="a0"/>
    <w:uiPriority w:val="99"/>
    <w:rsid w:val="003A2303"/>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sid w:val="007B0AC0"/>
    <w:rPr>
      <w:rFonts w:ascii="Arial" w:eastAsia="Times New Roman" w:hAnsi="Arial"/>
      <w:lang w:val="en-GB" w:eastAsia="zh-CN"/>
    </w:rPr>
  </w:style>
  <w:style w:type="table" w:styleId="af7">
    <w:name w:val="Table Grid"/>
    <w:basedOn w:val="a2"/>
    <w:rsid w:val="00A91EE6"/>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F0555B"/>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sid w:val="00F0555B"/>
    <w:rPr>
      <w:rFonts w:ascii="Arial" w:eastAsia="Times New Roman" w:hAnsi="Arial"/>
      <w:lang w:val="en-GB"/>
    </w:rPr>
  </w:style>
  <w:style w:type="paragraph" w:styleId="af8">
    <w:name w:val="List Paragraph"/>
    <w:basedOn w:val="a0"/>
    <w:uiPriority w:val="99"/>
    <w:qFormat/>
    <w:rsid w:val="00722778"/>
    <w:pPr>
      <w:ind w:leftChars="400" w:left="800"/>
    </w:pPr>
  </w:style>
  <w:style w:type="character" w:customStyle="1" w:styleId="apple-converted-space">
    <w:name w:val="apple-converted-space"/>
    <w:basedOn w:val="a1"/>
    <w:rsid w:val="000802FF"/>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9C1495"/>
    <w:rPr>
      <w:rFonts w:ascii="Arial" w:eastAsia="Times New Roman" w:hAnsi="Arial" w:cs="Arial"/>
      <w:b/>
      <w:bCs/>
      <w:noProof/>
      <w:sz w:val="18"/>
      <w:szCs w:val="18"/>
      <w:lang w:eastAsia="zh-CN"/>
    </w:rPr>
  </w:style>
  <w:style w:type="paragraph" w:customStyle="1" w:styleId="Doc-title">
    <w:name w:val="Doc-title"/>
    <w:basedOn w:val="a0"/>
    <w:next w:val="Doc-text2"/>
    <w:link w:val="Doc-titleChar"/>
    <w:qFormat/>
    <w:rsid w:val="00386589"/>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386589"/>
    <w:rPr>
      <w:rFonts w:ascii="Arial" w:eastAsia="MS Mincho" w:hAnsi="Arial"/>
      <w:noProof/>
      <w:szCs w:val="24"/>
      <w:lang w:val="en-GB" w:eastAsia="en-GB"/>
    </w:rPr>
  </w:style>
  <w:style w:type="paragraph" w:customStyle="1" w:styleId="Comments">
    <w:name w:val="Comments"/>
    <w:basedOn w:val="a0"/>
    <w:link w:val="CommentsChar"/>
    <w:qFormat/>
    <w:rsid w:val="00386589"/>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386589"/>
    <w:rPr>
      <w:rFonts w:ascii="Arial" w:eastAsia="MS Mincho" w:hAnsi="Arial"/>
      <w:i/>
      <w:noProof/>
      <w:sz w:val="18"/>
      <w:szCs w:val="24"/>
      <w:lang w:val="en-GB" w:eastAsia="en-GB"/>
    </w:rPr>
  </w:style>
  <w:style w:type="paragraph" w:customStyle="1" w:styleId="Agreement">
    <w:name w:val="Agreement"/>
    <w:basedOn w:val="a0"/>
    <w:next w:val="Doc-text2"/>
    <w:rsid w:val="00386589"/>
    <w:pPr>
      <w:numPr>
        <w:numId w:val="43"/>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2.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4.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5.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6.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70E3306-DF9A-4339-9B5C-62C9DBF3F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140</TotalTime>
  <Pages>3</Pages>
  <Words>1157</Words>
  <Characters>6601</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7743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creator>Geumsan Jo</dc:creator>
  <cp:keywords>LG; TDoc; 3GPP</cp:keywords>
  <cp:lastModifiedBy>Geumsan Jo</cp:lastModifiedBy>
  <cp:revision>11</cp:revision>
  <cp:lastPrinted>2017-09-25T07:27:00Z</cp:lastPrinted>
  <dcterms:created xsi:type="dcterms:W3CDTF">2018-08-07T01:55:00Z</dcterms:created>
  <dcterms:modified xsi:type="dcterms:W3CDTF">2018-08-10T04:09:00Z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